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7F74" w:rsidRDefault="00A11A88">
      <w:pPr>
        <w:pStyle w:val="normal0"/>
        <w:spacing w:after="0" w:line="240" w:lineRule="auto"/>
        <w:jc w:val="center"/>
      </w:pPr>
      <w:r>
        <w:rPr>
          <w:rFonts w:ascii="Times New Roman" w:eastAsia="Times New Roman" w:hAnsi="Times New Roman" w:cs="Times New Roman"/>
          <w:b/>
          <w:sz w:val="60"/>
          <w:szCs w:val="60"/>
        </w:rPr>
        <w:t>Heritage Tourism:</w:t>
      </w:r>
    </w:p>
    <w:p w:rsidR="00F97F74" w:rsidRDefault="00A11A88">
      <w:pPr>
        <w:pStyle w:val="normal0"/>
        <w:spacing w:after="0" w:line="240" w:lineRule="auto"/>
        <w:jc w:val="center"/>
      </w:pPr>
      <w:r>
        <w:rPr>
          <w:rFonts w:ascii="Times New Roman" w:eastAsia="Times New Roman" w:hAnsi="Times New Roman" w:cs="Times New Roman"/>
          <w:b/>
          <w:sz w:val="60"/>
          <w:szCs w:val="60"/>
        </w:rPr>
        <w:t>A Case Study of the Potential Impacts of Pow Wows</w:t>
      </w:r>
    </w:p>
    <w:p w:rsidR="00F97F74" w:rsidRDefault="00A11A88">
      <w:pPr>
        <w:pStyle w:val="normal0"/>
        <w:spacing w:after="0" w:line="240" w:lineRule="auto"/>
      </w:pPr>
      <w:r>
        <w:rPr>
          <w:noProof/>
        </w:rPr>
        <w:drawing>
          <wp:anchor distT="0" distB="0" distL="0" distR="0" simplePos="0" relativeHeight="251658240" behindDoc="0" locked="0" layoutInCell="0" allowOverlap="1">
            <wp:simplePos x="0" y="0"/>
            <wp:positionH relativeFrom="margin">
              <wp:posOffset>1014413</wp:posOffset>
            </wp:positionH>
            <wp:positionV relativeFrom="paragraph">
              <wp:posOffset>180975</wp:posOffset>
            </wp:positionV>
            <wp:extent cx="3910013" cy="3910013"/>
            <wp:effectExtent l="0" t="0" r="0" b="0"/>
            <wp:wrapTopAndBottom distT="0" distB="0"/>
            <wp:docPr id="3" name="image05.jpg" descr="http://www.communitynewscommons.org/wp-content/uploads/2016/06/turtleisland-markwagner.jpg"/>
            <wp:cNvGraphicFramePr/>
            <a:graphic xmlns:a="http://schemas.openxmlformats.org/drawingml/2006/main">
              <a:graphicData uri="http://schemas.openxmlformats.org/drawingml/2006/picture">
                <pic:pic xmlns:pic="http://schemas.openxmlformats.org/drawingml/2006/picture">
                  <pic:nvPicPr>
                    <pic:cNvPr id="0" name="image05.jpg" descr="http://www.communitynewscommons.org/wp-content/uploads/2016/06/turtleisland-markwagner.jpg"/>
                    <pic:cNvPicPr preferRelativeResize="0"/>
                  </pic:nvPicPr>
                  <pic:blipFill>
                    <a:blip r:embed="rId7" cstate="print"/>
                    <a:srcRect/>
                    <a:stretch>
                      <a:fillRect/>
                    </a:stretch>
                  </pic:blipFill>
                  <pic:spPr>
                    <a:xfrm>
                      <a:off x="0" y="0"/>
                      <a:ext cx="3910013" cy="3910013"/>
                    </a:xfrm>
                    <a:prstGeom prst="rect">
                      <a:avLst/>
                    </a:prstGeom>
                    <a:ln/>
                  </pic:spPr>
                </pic:pic>
              </a:graphicData>
            </a:graphic>
          </wp:anchor>
        </w:drawing>
      </w:r>
    </w:p>
    <w:p w:rsidR="00F97F74" w:rsidRDefault="00A11A88">
      <w:pPr>
        <w:pStyle w:val="normal0"/>
        <w:spacing w:after="0" w:line="240" w:lineRule="auto"/>
        <w:jc w:val="center"/>
      </w:pPr>
      <w:r>
        <w:rPr>
          <w:rFonts w:ascii="Times New Roman" w:eastAsia="Times New Roman" w:hAnsi="Times New Roman" w:cs="Times New Roman"/>
          <w:sz w:val="36"/>
          <w:szCs w:val="36"/>
        </w:rPr>
        <w:t>Prepared by Maples Collegiate Institute</w:t>
      </w:r>
    </w:p>
    <w:p w:rsidR="00F97F74" w:rsidRDefault="00A11A88">
      <w:pPr>
        <w:pStyle w:val="normal0"/>
        <w:spacing w:after="0" w:line="240" w:lineRule="auto"/>
        <w:jc w:val="center"/>
      </w:pPr>
      <w:r>
        <w:rPr>
          <w:rFonts w:ascii="Times New Roman" w:eastAsia="Times New Roman" w:hAnsi="Times New Roman" w:cs="Times New Roman"/>
          <w:sz w:val="36"/>
          <w:szCs w:val="36"/>
        </w:rPr>
        <w:t>Students: Gwen Balagtas and Abigail Tan</w:t>
      </w:r>
    </w:p>
    <w:p w:rsidR="00F97F74" w:rsidRDefault="00A11A88">
      <w:pPr>
        <w:pStyle w:val="normal0"/>
        <w:spacing w:after="0" w:line="240" w:lineRule="auto"/>
        <w:jc w:val="center"/>
      </w:pPr>
      <w:r>
        <w:rPr>
          <w:rFonts w:ascii="Times New Roman" w:eastAsia="Times New Roman" w:hAnsi="Times New Roman" w:cs="Times New Roman"/>
          <w:sz w:val="36"/>
          <w:szCs w:val="36"/>
        </w:rPr>
        <w:t xml:space="preserve">Supervising Teacher: Brian Humniski </w:t>
      </w:r>
    </w:p>
    <w:p w:rsidR="00F97F74" w:rsidRDefault="00F97F74">
      <w:pPr>
        <w:pStyle w:val="normal0"/>
        <w:spacing w:after="0" w:line="240" w:lineRule="auto"/>
        <w:jc w:val="center"/>
      </w:pPr>
    </w:p>
    <w:p w:rsidR="00F97F74" w:rsidRDefault="00A11A88">
      <w:pPr>
        <w:pStyle w:val="normal0"/>
        <w:spacing w:after="0" w:line="240" w:lineRule="auto"/>
        <w:jc w:val="center"/>
      </w:pPr>
      <w:r>
        <w:rPr>
          <w:rFonts w:ascii="Times New Roman" w:eastAsia="Times New Roman" w:hAnsi="Times New Roman" w:cs="Times New Roman"/>
          <w:sz w:val="36"/>
          <w:szCs w:val="36"/>
        </w:rPr>
        <w:t>Maples Collegiate Institute</w:t>
      </w:r>
    </w:p>
    <w:p w:rsidR="00F97F74" w:rsidRDefault="00A11A88">
      <w:pPr>
        <w:pStyle w:val="normal0"/>
        <w:spacing w:after="0" w:line="240" w:lineRule="auto"/>
        <w:jc w:val="center"/>
      </w:pPr>
      <w:r>
        <w:rPr>
          <w:rFonts w:ascii="Times New Roman" w:eastAsia="Times New Roman" w:hAnsi="Times New Roman" w:cs="Times New Roman"/>
          <w:sz w:val="36"/>
          <w:szCs w:val="36"/>
        </w:rPr>
        <w:t>Seven Oaks School Division</w:t>
      </w:r>
    </w:p>
    <w:p w:rsidR="00F97F74" w:rsidRDefault="00A11A88">
      <w:pPr>
        <w:pStyle w:val="normal0"/>
        <w:spacing w:after="0" w:line="240" w:lineRule="auto"/>
        <w:jc w:val="center"/>
      </w:pPr>
      <w:r>
        <w:rPr>
          <w:rFonts w:ascii="Times New Roman" w:eastAsia="Times New Roman" w:hAnsi="Times New Roman" w:cs="Times New Roman"/>
          <w:sz w:val="36"/>
          <w:szCs w:val="36"/>
        </w:rPr>
        <w:t>Winnipeg , Manitoba</w:t>
      </w:r>
    </w:p>
    <w:p w:rsidR="00F97F74" w:rsidRDefault="00A11A88">
      <w:pPr>
        <w:pStyle w:val="normal0"/>
        <w:spacing w:after="0" w:line="240" w:lineRule="auto"/>
        <w:jc w:val="center"/>
      </w:pPr>
      <w:r>
        <w:rPr>
          <w:rFonts w:ascii="Times New Roman" w:eastAsia="Times New Roman" w:hAnsi="Times New Roman" w:cs="Times New Roman"/>
          <w:sz w:val="36"/>
          <w:szCs w:val="36"/>
        </w:rPr>
        <w:t>Canada</w:t>
      </w:r>
    </w:p>
    <w:p w:rsidR="00F97F74" w:rsidRDefault="00A11A88">
      <w:pPr>
        <w:pStyle w:val="normal0"/>
        <w:jc w:val="center"/>
      </w:pPr>
      <w:r>
        <w:rPr>
          <w:rFonts w:ascii="Times New Roman" w:eastAsia="Times New Roman" w:hAnsi="Times New Roman" w:cs="Times New Roman"/>
          <w:b/>
          <w:sz w:val="40"/>
          <w:szCs w:val="40"/>
        </w:rPr>
        <w:t>Acknowledgement</w:t>
      </w:r>
    </w:p>
    <w:p w:rsidR="00F97F74" w:rsidRDefault="00A11A88">
      <w:pPr>
        <w:pStyle w:val="normal0"/>
      </w:pPr>
      <w:r>
        <w:rPr>
          <w:rFonts w:ascii="Times New Roman" w:eastAsia="Times New Roman" w:hAnsi="Times New Roman" w:cs="Times New Roman"/>
          <w:sz w:val="24"/>
          <w:szCs w:val="24"/>
        </w:rPr>
        <w:lastRenderedPageBreak/>
        <w:t>On behalf of Team Canada, we would like to thank the honorary partners of the GTTP for their outstanding support in contribution to the Research Competition and the international GTTP conference making it a huge s</w:t>
      </w:r>
      <w:r>
        <w:rPr>
          <w:rFonts w:ascii="Times New Roman" w:eastAsia="Times New Roman" w:hAnsi="Times New Roman" w:cs="Times New Roman"/>
          <w:sz w:val="24"/>
          <w:szCs w:val="24"/>
        </w:rPr>
        <w:t>uccess. It is through opportunities like this that students like us get the chance to experience and discover first hand the skills and values that are essential  in the success towards the Tourism industry. Moreover the experiences and relationships we ha</w:t>
      </w:r>
      <w:r>
        <w:rPr>
          <w:rFonts w:ascii="Times New Roman" w:eastAsia="Times New Roman" w:hAnsi="Times New Roman" w:cs="Times New Roman"/>
          <w:sz w:val="24"/>
          <w:szCs w:val="24"/>
        </w:rPr>
        <w:t>ve built with the people we’ve come in contact with will continue to impact our lives for a brighter future. Team Canada is truly proud and thankful for the amazing expedition we’ve come across.</w:t>
      </w:r>
    </w:p>
    <w:p w:rsidR="00F97F74" w:rsidRDefault="00A11A88">
      <w:pPr>
        <w:pStyle w:val="normal0"/>
        <w:jc w:val="center"/>
      </w:pPr>
      <w:r>
        <w:rPr>
          <w:noProof/>
        </w:rPr>
        <w:drawing>
          <wp:anchor distT="114300" distB="114300" distL="114300" distR="114300" simplePos="0" relativeHeight="251659264" behindDoc="0" locked="0" layoutInCell="0" allowOverlap="1">
            <wp:simplePos x="0" y="0"/>
            <wp:positionH relativeFrom="margin">
              <wp:posOffset>-114299</wp:posOffset>
            </wp:positionH>
            <wp:positionV relativeFrom="paragraph">
              <wp:posOffset>561975</wp:posOffset>
            </wp:positionV>
            <wp:extent cx="5943600" cy="2260600"/>
            <wp:effectExtent l="0" t="0" r="0" b="0"/>
            <wp:wrapTopAndBottom distT="114300" distB="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cstate="print"/>
                    <a:srcRect/>
                    <a:stretch>
                      <a:fillRect/>
                    </a:stretch>
                  </pic:blipFill>
                  <pic:spPr>
                    <a:xfrm>
                      <a:off x="0" y="0"/>
                      <a:ext cx="5943600" cy="2260600"/>
                    </a:xfrm>
                    <a:prstGeom prst="rect">
                      <a:avLst/>
                    </a:prstGeom>
                    <a:ln/>
                  </pic:spPr>
                </pic:pic>
              </a:graphicData>
            </a:graphic>
          </wp:anchor>
        </w:drawing>
      </w:r>
    </w:p>
    <w:p w:rsidR="00F97F74" w:rsidRDefault="00A11A88">
      <w:pPr>
        <w:pStyle w:val="normal0"/>
        <w:jc w:val="cente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-566737</wp:posOffset>
              </wp:positionH>
              <wp:positionV relativeFrom="paragraph">
                <wp:posOffset>3009900</wp:posOffset>
              </wp:positionV>
              <wp:extent cx="6852184" cy="1223963"/>
              <wp:effectExtent b="0" l="0" r="0" t="0"/>
              <wp:wrapSquare wrapText="bothSides" distB="114300" distT="114300" distL="114300" distR="114300"/>
              <wp:docPr id="15" name=""/>
              <a:graphic>
                <a:graphicData uri="http://schemas.microsoft.com/office/word/2010/wordprocessingGroup">
                  <wpg:wgp>
                    <wpg:cNvGrpSpPr/>
                    <wpg:grpSpPr>
                      <a:xfrm>
                        <a:off x="304800" y="2852737"/>
                        <a:ext cx="6852184" cy="1223963"/>
                        <a:chOff x="304800" y="2852737"/>
                        <a:chExt cx="9144000" cy="1609725"/>
                      </a:xfrm>
                    </wpg:grpSpPr>
                    <pic:pic>
                      <pic:nvPicPr>
                        <pic:cNvPr descr="partner-logos.jpg" id="15" name="Shape 15"/>
                        <pic:cNvPicPr preferRelativeResize="0"/>
                      </pic:nvPicPr>
                      <pic:blipFill/>
                      <pic:spPr>
                        <a:xfrm>
                          <a:off x="304800" y="2852737"/>
                          <a:ext cx="9144000" cy="1609725"/>
                        </a:xfrm>
                        <a:prstGeom prst="rect">
                          <a:avLst/>
                        </a:prstGeom>
                        <a:noFill/>
                        <a:ln>
                          <a:noFill/>
                        </a:ln>
                      </pic:spPr>
                    </pic:pic>
                  </wpg:wgp>
                </a:graphicData>
              </a:graphic>
            </wp:anchor>
          </w:drawing>
        </mc:Choice>
        <ve:Fallback>
          <w:r>
            <w:rPr>
              <w:noProof/>
            </w:rPr>
            <w:drawing>
              <wp:anchor distT="114300" distB="114300" distL="114300" distR="114300" simplePos="0" relativeHeight="251660288" behindDoc="0" locked="0" layoutInCell="0" allowOverlap="1">
                <wp:simplePos x="0" y="0"/>
                <wp:positionH relativeFrom="margin">
                  <wp:posOffset>-566737</wp:posOffset>
                </wp:positionH>
                <wp:positionV relativeFrom="paragraph">
                  <wp:posOffset>3009900</wp:posOffset>
                </wp:positionV>
                <wp:extent cx="6852184" cy="1223963"/>
                <wp:effectExtent l="0" t="0" r="0" b="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6852184" cy="1223963"/>
                        </a:xfrm>
                        <a:prstGeom prst="rect">
                          <a:avLst/>
                        </a:prstGeom>
                        <a:ln/>
                      </pic:spPr>
                    </pic:pic>
                  </a:graphicData>
                </a:graphic>
              </wp:anchor>
            </w:drawing>
          </w:r>
        </ve:Fallback>
      </ve:AlternateContent>
    </w:p>
    <w:p w:rsidR="00F97F74" w:rsidRDefault="00F97F74">
      <w:pPr>
        <w:pStyle w:val="normal0"/>
        <w:jc w:val="center"/>
      </w:pPr>
    </w:p>
    <w:p w:rsidR="00F97F74" w:rsidRDefault="00F97F74">
      <w:pPr>
        <w:pStyle w:val="normal0"/>
        <w:jc w:val="center"/>
      </w:pPr>
    </w:p>
    <w:p w:rsidR="00F97F74" w:rsidRDefault="00A11A88">
      <w:pPr>
        <w:pStyle w:val="normal0"/>
        <w:jc w:val="center"/>
      </w:pPr>
      <w:r>
        <w:rPr>
          <w:rFonts w:ascii="Times New Roman" w:eastAsia="Times New Roman" w:hAnsi="Times New Roman" w:cs="Times New Roman"/>
          <w:b/>
          <w:sz w:val="40"/>
          <w:szCs w:val="40"/>
        </w:rPr>
        <w:t>Special Thanks</w:t>
      </w:r>
    </w:p>
    <w:p w:rsidR="00F97F74" w:rsidRDefault="00A11A88">
      <w:pPr>
        <w:pStyle w:val="normal0"/>
      </w:pPr>
      <w:r>
        <w:rPr>
          <w:rFonts w:ascii="Times New Roman" w:eastAsia="Times New Roman" w:hAnsi="Times New Roman" w:cs="Times New Roman"/>
          <w:sz w:val="24"/>
          <w:szCs w:val="24"/>
        </w:rPr>
        <w:lastRenderedPageBreak/>
        <w:t>Very warm thanks to CATT (Canadian Acade</w:t>
      </w:r>
      <w:r>
        <w:rPr>
          <w:rFonts w:ascii="Times New Roman" w:eastAsia="Times New Roman" w:hAnsi="Times New Roman" w:cs="Times New Roman"/>
          <w:sz w:val="24"/>
          <w:szCs w:val="24"/>
        </w:rPr>
        <w:t xml:space="preserve">my of Travel and Tourism), notably Heather Elder for inspiring us to participate and to never give up but instead to do our very best in the project. </w:t>
      </w:r>
    </w:p>
    <w:p w:rsidR="00F97F74" w:rsidRDefault="00A11A88">
      <w:pPr>
        <w:pStyle w:val="normal0"/>
      </w:pPr>
      <w:r>
        <w:rPr>
          <w:rFonts w:ascii="Times New Roman" w:eastAsia="Times New Roman" w:hAnsi="Times New Roman" w:cs="Times New Roman"/>
          <w:sz w:val="24"/>
          <w:szCs w:val="24"/>
        </w:rPr>
        <w:t>Thank you as well for the following other contributors that have made this project a success:</w:t>
      </w:r>
    </w:p>
    <w:p w:rsidR="00F97F74" w:rsidRDefault="00F97F74">
      <w:pPr>
        <w:pStyle w:val="normal0"/>
        <w:sectPr w:rsidR="00F97F74">
          <w:headerReference w:type="default" r:id="rId10"/>
          <w:footerReference w:type="default" r:id="rId11"/>
          <w:headerReference w:type="first" r:id="rId12"/>
          <w:pgSz w:w="12240" w:h="15840"/>
          <w:pgMar w:top="1440" w:right="1440" w:bottom="1440" w:left="1440" w:header="720" w:footer="720" w:gutter="0"/>
          <w:pgNumType w:start="0"/>
          <w:cols w:space="720" w:equalWidth="0">
            <w:col w:w="9360" w:space="0"/>
          </w:cols>
          <w:titlePg/>
        </w:sectPr>
      </w:pPr>
    </w:p>
    <w:p w:rsidR="00F97F74" w:rsidRDefault="00A11A88">
      <w:pPr>
        <w:pStyle w:val="normal0"/>
        <w:spacing w:after="0" w:line="240" w:lineRule="auto"/>
      </w:pPr>
      <w:r>
        <w:rPr>
          <w:rFonts w:ascii="Times New Roman" w:eastAsia="Times New Roman" w:hAnsi="Times New Roman" w:cs="Times New Roman"/>
          <w:u w:val="single"/>
        </w:rPr>
        <w:t>Sherri Denysuik</w:t>
      </w:r>
      <w:r>
        <w:rPr>
          <w:rFonts w:ascii="Times New Roman" w:eastAsia="Times New Roman" w:hAnsi="Times New Roman" w:cs="Times New Roman"/>
          <w:u w:val="single"/>
        </w:rPr>
        <w:br/>
      </w:r>
      <w:r>
        <w:rPr>
          <w:rFonts w:ascii="Times New Roman" w:eastAsia="Times New Roman" w:hAnsi="Times New Roman" w:cs="Times New Roman"/>
        </w:rPr>
        <w:t>Maples Collegiate, Vice-Principal</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u w:val="single"/>
        </w:rPr>
        <w:t>Travis Bighetty</w:t>
      </w:r>
      <w:r>
        <w:rPr>
          <w:rFonts w:ascii="Times New Roman" w:eastAsia="Times New Roman" w:hAnsi="Times New Roman" w:cs="Times New Roman"/>
          <w:u w:val="single"/>
        </w:rPr>
        <w:br/>
      </w:r>
      <w:r>
        <w:rPr>
          <w:rFonts w:ascii="Times New Roman" w:eastAsia="Times New Roman" w:hAnsi="Times New Roman" w:cs="Times New Roman"/>
        </w:rPr>
        <w:t xml:space="preserve">SPSW, Wayfinders Program and Part of the Cree Nation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u w:val="single"/>
        </w:rPr>
        <w:t>Kelly Chinchilla</w:t>
      </w:r>
      <w:r>
        <w:rPr>
          <w:rFonts w:ascii="Times New Roman" w:eastAsia="Times New Roman" w:hAnsi="Times New Roman" w:cs="Times New Roman"/>
          <w:u w:val="single"/>
        </w:rPr>
        <w:br/>
      </w:r>
      <w:r>
        <w:rPr>
          <w:rFonts w:ascii="Times New Roman" w:eastAsia="Times New Roman" w:hAnsi="Times New Roman" w:cs="Times New Roman"/>
        </w:rPr>
        <w:t>Educational Assistant, Pow Wow Dance Instructor for Seven Oaks Schools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 xml:space="preserve">Kevin Lamoureux </w:t>
      </w:r>
      <w:r>
        <w:rPr>
          <w:rFonts w:ascii="Times New Roman" w:eastAsia="Times New Roman" w:hAnsi="Times New Roman" w:cs="Times New Roman"/>
          <w:u w:val="single"/>
        </w:rPr>
        <w:br/>
      </w:r>
      <w:r>
        <w:rPr>
          <w:rFonts w:ascii="Times New Roman" w:eastAsia="Times New Roman" w:hAnsi="Times New Roman" w:cs="Times New Roman"/>
        </w:rPr>
        <w:t>Member of the Canadian House of Commons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Anne Taylor</w:t>
      </w:r>
      <w:r>
        <w:rPr>
          <w:rFonts w:ascii="Times New Roman" w:eastAsia="Times New Roman" w:hAnsi="Times New Roman" w:cs="Times New Roman"/>
          <w:u w:val="single"/>
        </w:rPr>
        <w:br/>
      </w:r>
      <w:r>
        <w:rPr>
          <w:rFonts w:ascii="Times New Roman" w:eastAsia="Times New Roman" w:hAnsi="Times New Roman" w:cs="Times New Roman"/>
        </w:rPr>
        <w:t>Curve Lake First Nation, Cultural Activist</w:t>
      </w:r>
      <w:r>
        <w:rPr>
          <w:rFonts w:ascii="Times New Roman" w:eastAsia="Times New Roman" w:hAnsi="Times New Roman" w:cs="Times New Roman"/>
        </w:rPr>
        <w:br/>
      </w:r>
    </w:p>
    <w:p w:rsidR="00F97F74" w:rsidRDefault="00A11A88">
      <w:pPr>
        <w:pStyle w:val="normal0"/>
        <w:spacing w:after="0"/>
      </w:pPr>
      <w:r>
        <w:rPr>
          <w:rFonts w:ascii="Times New Roman" w:eastAsia="Times New Roman" w:hAnsi="Times New Roman" w:cs="Times New Roman"/>
          <w:u w:val="single"/>
        </w:rPr>
        <w:t xml:space="preserve">Ray “CoCo” Stevenson </w:t>
      </w:r>
    </w:p>
    <w:p w:rsidR="00F97F74" w:rsidRDefault="00A11A88">
      <w:pPr>
        <w:pStyle w:val="normal0"/>
        <w:spacing w:after="0"/>
      </w:pPr>
      <w:r>
        <w:rPr>
          <w:rFonts w:ascii="Times New Roman" w:eastAsia="Times New Roman" w:hAnsi="Times New Roman" w:cs="Times New Roman"/>
        </w:rPr>
        <w:t>Host/Speaker of Pow Wows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Bonnie Rockthunder</w:t>
      </w:r>
    </w:p>
    <w:p w:rsidR="00F97F74" w:rsidRDefault="00A11A88">
      <w:pPr>
        <w:pStyle w:val="normal0"/>
        <w:spacing w:after="0"/>
      </w:pPr>
      <w:r>
        <w:rPr>
          <w:rFonts w:ascii="Times New Roman" w:eastAsia="Times New Roman" w:hAnsi="Times New Roman" w:cs="Times New Roman"/>
        </w:rPr>
        <w:t>APTN, Sponsorship &amp; Public Relations Coordinator</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Tristan Mason</w:t>
      </w:r>
      <w:r>
        <w:rPr>
          <w:rFonts w:ascii="Times New Roman" w:eastAsia="Times New Roman" w:hAnsi="Times New Roman" w:cs="Times New Roman"/>
          <w:u w:val="single"/>
        </w:rPr>
        <w:br/>
      </w:r>
      <w:r>
        <w:rPr>
          <w:rFonts w:ascii="Times New Roman" w:eastAsia="Times New Roman" w:hAnsi="Times New Roman" w:cs="Times New Roman"/>
        </w:rPr>
        <w:t>Grass Dance Performer and part of the Oji-cree</w:t>
      </w:r>
    </w:p>
    <w:p w:rsidR="00F97F74" w:rsidRDefault="00A11A88">
      <w:pPr>
        <w:pStyle w:val="normal0"/>
        <w:spacing w:after="0"/>
      </w:pPr>
      <w:r>
        <w:rPr>
          <w:rFonts w:ascii="Times New Roman" w:eastAsia="Times New Roman" w:hAnsi="Times New Roman" w:cs="Times New Roman"/>
        </w:rPr>
        <w:t xml:space="preserve"> Nation</w:t>
      </w:r>
      <w:r>
        <w:rPr>
          <w:rFonts w:ascii="Times New Roman" w:eastAsia="Times New Roman" w:hAnsi="Times New Roman" w:cs="Times New Roman"/>
        </w:rPr>
        <w:br/>
      </w:r>
    </w:p>
    <w:p w:rsidR="00F97F74" w:rsidRDefault="00A11A88">
      <w:pPr>
        <w:pStyle w:val="normal0"/>
        <w:spacing w:after="0"/>
      </w:pPr>
      <w:r>
        <w:rPr>
          <w:rFonts w:ascii="Times New Roman" w:eastAsia="Times New Roman" w:hAnsi="Times New Roman" w:cs="Times New Roman"/>
          <w:u w:val="single"/>
        </w:rPr>
        <w:t>Ryan Cook</w:t>
      </w:r>
    </w:p>
    <w:p w:rsidR="00F97F74" w:rsidRDefault="00A11A88">
      <w:pPr>
        <w:pStyle w:val="normal0"/>
        <w:spacing w:after="0"/>
      </w:pPr>
      <w:r>
        <w:rPr>
          <w:rFonts w:ascii="Times New Roman" w:eastAsia="Times New Roman" w:hAnsi="Times New Roman" w:cs="Times New Roman"/>
        </w:rPr>
        <w:t>Teacher of the Indigenous Studies Class , Maples Collegiate</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Danielle Mason</w:t>
      </w:r>
      <w:r>
        <w:rPr>
          <w:rFonts w:ascii="Times New Roman" w:eastAsia="Times New Roman" w:hAnsi="Times New Roman" w:cs="Times New Roman"/>
          <w:u w:val="single"/>
        </w:rPr>
        <w:br/>
      </w:r>
      <w:r>
        <w:rPr>
          <w:rFonts w:ascii="Times New Roman" w:eastAsia="Times New Roman" w:hAnsi="Times New Roman" w:cs="Times New Roman"/>
        </w:rPr>
        <w:t>A student from the Indigenous Studies Class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Devonne Nasse</w:t>
      </w:r>
      <w:r>
        <w:rPr>
          <w:rFonts w:ascii="Times New Roman" w:eastAsia="Times New Roman" w:hAnsi="Times New Roman" w:cs="Times New Roman"/>
          <w:u w:val="single"/>
        </w:rPr>
        <w:br/>
      </w:r>
      <w:r>
        <w:rPr>
          <w:rFonts w:ascii="Times New Roman" w:eastAsia="Times New Roman" w:hAnsi="Times New Roman" w:cs="Times New Roman"/>
        </w:rPr>
        <w:t>A student from the Indigenous Studies Class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Kevin Lamoureux</w:t>
      </w:r>
      <w:r>
        <w:rPr>
          <w:rFonts w:ascii="Times New Roman" w:eastAsia="Times New Roman" w:hAnsi="Times New Roman" w:cs="Times New Roman"/>
          <w:u w:val="single"/>
        </w:rPr>
        <w:br/>
      </w:r>
      <w:r>
        <w:rPr>
          <w:rFonts w:ascii="Times New Roman" w:eastAsia="Times New Roman" w:hAnsi="Times New Roman" w:cs="Times New Roman"/>
        </w:rPr>
        <w:t>University of Winnipeg, Associate Vice-President of Indigenous Affairs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u w:val="single"/>
        </w:rPr>
        <w:t>Sandy Fox and Suzanne Mayham</w:t>
      </w:r>
      <w:r>
        <w:rPr>
          <w:rFonts w:ascii="Times New Roman" w:eastAsia="Times New Roman" w:hAnsi="Times New Roman" w:cs="Times New Roman"/>
          <w:u w:val="single"/>
        </w:rPr>
        <w:br/>
      </w:r>
      <w:r>
        <w:rPr>
          <w:rFonts w:ascii="Times New Roman" w:eastAsia="Times New Roman" w:hAnsi="Times New Roman" w:cs="Times New Roman"/>
        </w:rPr>
        <w:t>Manito Ahbee, Operations Manager, and Financial Administrator</w:t>
      </w:r>
    </w:p>
    <w:p w:rsidR="00F97F74" w:rsidRDefault="00F97F74">
      <w:pPr>
        <w:pStyle w:val="normal0"/>
        <w:spacing w:after="0" w:line="240" w:lineRule="auto"/>
      </w:pPr>
    </w:p>
    <w:p w:rsidR="00F97F74" w:rsidRDefault="00F97F74">
      <w:pPr>
        <w:pStyle w:val="normal0"/>
        <w:spacing w:after="0" w:line="240" w:lineRule="auto"/>
      </w:pPr>
    </w:p>
    <w:p w:rsidR="00F97F74" w:rsidRDefault="00F97F74">
      <w:pPr>
        <w:pStyle w:val="normal0"/>
        <w:spacing w:after="0" w:line="240" w:lineRule="auto"/>
      </w:pPr>
    </w:p>
    <w:p w:rsidR="00F97F74" w:rsidRDefault="00F97F74">
      <w:pPr>
        <w:pStyle w:val="normal0"/>
        <w:spacing w:after="0" w:line="240" w:lineRule="auto"/>
        <w:sectPr w:rsidR="00F97F74">
          <w:type w:val="continuous"/>
          <w:pgSz w:w="12240" w:h="15840"/>
          <w:pgMar w:top="1440" w:right="1440" w:bottom="1440" w:left="1440" w:header="720" w:footer="720" w:gutter="0"/>
          <w:cols w:num="2" w:space="720" w:equalWidth="0">
            <w:col w:w="4320" w:space="720"/>
            <w:col w:w="4320" w:space="0"/>
          </w:cols>
        </w:sectPr>
      </w:pPr>
    </w:p>
    <w:p w:rsidR="00F97F74" w:rsidRDefault="00F97F74">
      <w:pPr>
        <w:pStyle w:val="normal0"/>
        <w:jc w:val="center"/>
      </w:pPr>
    </w:p>
    <w:p w:rsidR="00F97F74" w:rsidRDefault="00F97F74">
      <w:pPr>
        <w:pStyle w:val="normal0"/>
        <w:jc w:val="center"/>
      </w:pPr>
    </w:p>
    <w:p w:rsidR="00F97F74" w:rsidRDefault="00F97F74">
      <w:pPr>
        <w:pStyle w:val="normal0"/>
        <w:jc w:val="center"/>
      </w:pPr>
    </w:p>
    <w:p w:rsidR="00F97F74" w:rsidRDefault="00F97F74">
      <w:pPr>
        <w:pStyle w:val="normal0"/>
        <w:jc w:val="center"/>
      </w:pPr>
    </w:p>
    <w:p w:rsidR="00F97F74" w:rsidRDefault="00A11A88">
      <w:pPr>
        <w:pStyle w:val="Title"/>
        <w:contextualSpacing w:val="0"/>
        <w:jc w:val="center"/>
      </w:pPr>
      <w:bookmarkStart w:id="0" w:name="_h0tvmcsik3ij" w:colFirst="0" w:colLast="0"/>
      <w:bookmarkEnd w:id="0"/>
      <w:r>
        <w:rPr>
          <w:rFonts w:ascii="Times New Roman" w:eastAsia="Times New Roman" w:hAnsi="Times New Roman" w:cs="Times New Roman"/>
          <w:sz w:val="36"/>
          <w:szCs w:val="36"/>
        </w:rPr>
        <w:t>Table of Contents</w:t>
      </w:r>
      <w:r>
        <w:rPr>
          <w:sz w:val="36"/>
          <w:szCs w:val="36"/>
        </w:rPr>
        <w:t xml:space="preserve"> </w:t>
      </w:r>
      <w:r>
        <w:rPr>
          <w:sz w:val="36"/>
          <w:szCs w:val="36"/>
          <w:u w:val="single"/>
        </w:rPr>
        <w:t xml:space="preserve"> </w:t>
      </w:r>
      <w:r>
        <w:rPr>
          <w:sz w:val="28"/>
          <w:szCs w:val="28"/>
        </w:rPr>
        <w:t xml:space="preserve"> </w:t>
      </w:r>
    </w:p>
    <w:p w:rsidR="00F97F74" w:rsidRDefault="00A11A88">
      <w:pPr>
        <w:pStyle w:val="normal0"/>
        <w:spacing w:after="0" w:line="240" w:lineRule="auto"/>
      </w:pPr>
      <w:r>
        <w:rPr>
          <w:rFonts w:ascii="Times New Roman" w:eastAsia="Times New Roman" w:hAnsi="Times New Roman" w:cs="Times New Roman"/>
          <w:b/>
          <w:sz w:val="28"/>
          <w:szCs w:val="28"/>
        </w:rPr>
        <w:t>Description</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Page Number</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Acknowledgement     --------------------------------------------------------------  </w:t>
      </w:r>
      <w:r>
        <w:rPr>
          <w:rFonts w:ascii="Times New Roman" w:eastAsia="Times New Roman" w:hAnsi="Times New Roman" w:cs="Times New Roman"/>
          <w:sz w:val="28"/>
          <w:szCs w:val="28"/>
        </w:rPr>
        <w:t>1</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Special Thanks     ------------------------------------------------------------------  </w:t>
      </w:r>
      <w:r>
        <w:rPr>
          <w:rFonts w:ascii="Times New Roman" w:eastAsia="Times New Roman" w:hAnsi="Times New Roman" w:cs="Times New Roman"/>
          <w:sz w:val="28"/>
          <w:szCs w:val="28"/>
        </w:rPr>
        <w:t>2</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About the Aut</w:t>
      </w:r>
      <w:r>
        <w:rPr>
          <w:rFonts w:ascii="Times New Roman" w:eastAsia="Times New Roman" w:hAnsi="Times New Roman" w:cs="Times New Roman"/>
          <w:b/>
          <w:sz w:val="28"/>
          <w:szCs w:val="28"/>
        </w:rPr>
        <w:t xml:space="preserve">hors      -------------------------------------------------------------  </w:t>
      </w:r>
      <w:r>
        <w:rPr>
          <w:rFonts w:ascii="Times New Roman" w:eastAsia="Times New Roman" w:hAnsi="Times New Roman" w:cs="Times New Roman"/>
          <w:sz w:val="28"/>
          <w:szCs w:val="28"/>
        </w:rPr>
        <w:t>4</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Case Study Problem Statement     ----------------------------------------------  </w:t>
      </w:r>
      <w:r>
        <w:rPr>
          <w:rFonts w:ascii="Times New Roman" w:eastAsia="Times New Roman" w:hAnsi="Times New Roman" w:cs="Times New Roman"/>
          <w:sz w:val="28"/>
          <w:szCs w:val="28"/>
        </w:rPr>
        <w:t>5</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Case Study Problem Description     --------------------------------------------  </w:t>
      </w:r>
      <w:r>
        <w:rPr>
          <w:rFonts w:ascii="Times New Roman" w:eastAsia="Times New Roman" w:hAnsi="Times New Roman" w:cs="Times New Roman"/>
          <w:sz w:val="28"/>
          <w:szCs w:val="28"/>
        </w:rPr>
        <w:t>5</w:t>
      </w:r>
      <w:r>
        <w:rPr>
          <w:rFonts w:ascii="Times New Roman" w:eastAsia="Times New Roman" w:hAnsi="Times New Roman" w:cs="Times New Roman"/>
          <w:b/>
          <w:sz w:val="28"/>
          <w:szCs w:val="28"/>
        </w:rPr>
        <w:br/>
      </w:r>
      <w:r>
        <w:rPr>
          <w:rFonts w:ascii="Times New Roman" w:eastAsia="Times New Roman" w:hAnsi="Times New Roman" w:cs="Times New Roman"/>
          <w:b/>
        </w:rPr>
        <w:tab/>
      </w:r>
      <w:r>
        <w:rPr>
          <w:rFonts w:ascii="Times New Roman" w:eastAsia="Times New Roman" w:hAnsi="Times New Roman" w:cs="Times New Roman"/>
          <w:b/>
        </w:rPr>
        <w:tab/>
        <w:t xml:space="preserve">       </w:t>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Background of Canada     --------------------------------------------------------  </w:t>
      </w:r>
      <w:r>
        <w:rPr>
          <w:rFonts w:ascii="Times New Roman" w:eastAsia="Times New Roman" w:hAnsi="Times New Roman" w:cs="Times New Roman"/>
          <w:sz w:val="28"/>
          <w:szCs w:val="28"/>
        </w:rPr>
        <w:t>6</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Canada’s Regions      --------------------------------------------------------------  </w:t>
      </w:r>
      <w:r>
        <w:rPr>
          <w:rFonts w:ascii="Times New Roman" w:eastAsia="Times New Roman" w:hAnsi="Times New Roman" w:cs="Times New Roman"/>
          <w:sz w:val="28"/>
          <w:szCs w:val="28"/>
        </w:rPr>
        <w:t>7</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Heritage in Canada      ------------------------------------------------------------  </w:t>
      </w:r>
      <w:r>
        <w:rPr>
          <w:rFonts w:ascii="Times New Roman" w:eastAsia="Times New Roman" w:hAnsi="Times New Roman" w:cs="Times New Roman"/>
          <w:sz w:val="28"/>
          <w:szCs w:val="28"/>
        </w:rPr>
        <w:t>9</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Facts about Canada    -------------------------------------------------------------  </w:t>
      </w:r>
      <w:r>
        <w:rPr>
          <w:rFonts w:ascii="Times New Roman" w:eastAsia="Times New Roman" w:hAnsi="Times New Roman" w:cs="Times New Roman"/>
          <w:sz w:val="28"/>
          <w:szCs w:val="28"/>
        </w:rPr>
        <w:t>9</w:t>
      </w:r>
    </w:p>
    <w:p w:rsidR="00F97F74" w:rsidRDefault="00F97F74">
      <w:pPr>
        <w:pStyle w:val="normal0"/>
        <w:spacing w:after="0" w:line="240" w:lineRule="auto"/>
      </w:pP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Reconciliation Movement in Canada      -------------------------------------</w:t>
      </w:r>
      <w:r>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br/>
      </w:r>
      <w:r>
        <w:rPr>
          <w:rFonts w:ascii="Times New Roman" w:eastAsia="Times New Roman" w:hAnsi="Times New Roman" w:cs="Times New Roman"/>
          <w:b/>
        </w:rPr>
        <w:t xml:space="preserve">     </w:t>
      </w:r>
      <w:r>
        <w:rPr>
          <w:rFonts w:ascii="Times New Roman" w:eastAsia="Times New Roman" w:hAnsi="Times New Roman" w:cs="Times New Roman"/>
          <w:b/>
          <w:sz w:val="20"/>
          <w:szCs w:val="20"/>
        </w:rPr>
        <w:tab/>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Canada, Turtle Island    --------------------------------------------------------  </w:t>
      </w:r>
      <w:r>
        <w:rPr>
          <w:rFonts w:ascii="Times New Roman" w:eastAsia="Times New Roman" w:hAnsi="Times New Roman" w:cs="Times New Roman"/>
          <w:sz w:val="28"/>
          <w:szCs w:val="28"/>
        </w:rPr>
        <w:t>12</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Heritage of the Pow Wow  -----------------------------------------------------  </w:t>
      </w:r>
      <w:r>
        <w:rPr>
          <w:rFonts w:ascii="Times New Roman" w:eastAsia="Times New Roman" w:hAnsi="Times New Roman" w:cs="Times New Roman"/>
          <w:sz w:val="28"/>
          <w:szCs w:val="28"/>
        </w:rPr>
        <w:t>14</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Indigenous Peoples of Manitoba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17</w:t>
      </w:r>
      <w:r>
        <w:rPr>
          <w:rFonts w:ascii="Times New Roman" w:eastAsia="Times New Roman" w:hAnsi="Times New Roman" w:cs="Times New Roman"/>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Data Presentation      -----------------------------------------------------------   </w:t>
      </w:r>
      <w:r>
        <w:rPr>
          <w:rFonts w:ascii="Times New Roman" w:eastAsia="Times New Roman" w:hAnsi="Times New Roman" w:cs="Times New Roman"/>
          <w:sz w:val="28"/>
          <w:szCs w:val="28"/>
        </w:rPr>
        <w:t>23</w:t>
      </w:r>
    </w:p>
    <w:p w:rsidR="00F97F74" w:rsidRDefault="00F97F74">
      <w:pPr>
        <w:pStyle w:val="normal0"/>
        <w:spacing w:after="0" w:line="240" w:lineRule="auto"/>
      </w:pPr>
    </w:p>
    <w:p w:rsidR="00F97F74" w:rsidRDefault="00A11A88">
      <w:pPr>
        <w:pStyle w:val="normal0"/>
        <w:numPr>
          <w:ilvl w:val="0"/>
          <w:numId w:val="13"/>
        </w:numPr>
        <w:spacing w:after="0" w:line="240" w:lineRule="auto"/>
        <w:ind w:right="30"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SWOT Analysis      --------------------------------------------------------------  </w:t>
      </w:r>
      <w:r>
        <w:rPr>
          <w:rFonts w:ascii="Times New Roman" w:eastAsia="Times New Roman" w:hAnsi="Times New Roman" w:cs="Times New Roman"/>
          <w:sz w:val="28"/>
          <w:szCs w:val="28"/>
        </w:rPr>
        <w:t>25</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Recommendations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27</w:t>
      </w:r>
      <w:r>
        <w:rPr>
          <w:rFonts w:ascii="Times New Roman" w:eastAsia="Times New Roman" w:hAnsi="Times New Roman" w:cs="Times New Roman"/>
          <w:b/>
          <w:sz w:val="28"/>
          <w:szCs w:val="28"/>
        </w:rPr>
        <w:br/>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Conclusion  -----------------------------------------------------------------------  </w:t>
      </w:r>
      <w:r>
        <w:rPr>
          <w:rFonts w:ascii="Times New Roman" w:eastAsia="Times New Roman" w:hAnsi="Times New Roman" w:cs="Times New Roman"/>
          <w:sz w:val="28"/>
          <w:szCs w:val="28"/>
        </w:rPr>
        <w:t>28</w:t>
      </w:r>
      <w:r>
        <w:rPr>
          <w:rFonts w:ascii="Times New Roman" w:eastAsia="Times New Roman" w:hAnsi="Times New Roman" w:cs="Times New Roman"/>
          <w:b/>
          <w:sz w:val="28"/>
          <w:szCs w:val="28"/>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F97F74" w:rsidRDefault="00A11A88">
      <w:pPr>
        <w:pStyle w:val="normal0"/>
        <w:numPr>
          <w:ilvl w:val="0"/>
          <w:numId w:val="13"/>
        </w:numPr>
        <w:spacing w:after="0" w:line="240" w:lineRule="auto"/>
        <w:ind w:hanging="360"/>
        <w:contextualSpacing/>
        <w:rPr>
          <w:rFonts w:ascii="Times New Roman" w:eastAsia="Times New Roman" w:hAnsi="Times New Roman" w:cs="Times New Roman"/>
          <w:b/>
        </w:rPr>
      </w:pPr>
      <w:r>
        <w:rPr>
          <w:rFonts w:ascii="Times New Roman" w:eastAsia="Times New Roman" w:hAnsi="Times New Roman" w:cs="Times New Roman"/>
          <w:b/>
          <w:sz w:val="28"/>
          <w:szCs w:val="28"/>
        </w:rPr>
        <w:t xml:space="preserve"> Appendices    ---------------------------------------------------------------------  </w:t>
      </w:r>
      <w:r>
        <w:rPr>
          <w:rFonts w:ascii="Times New Roman" w:eastAsia="Times New Roman" w:hAnsi="Times New Roman" w:cs="Times New Roman"/>
          <w:sz w:val="28"/>
          <w:szCs w:val="28"/>
        </w:rPr>
        <w:t>29</w:t>
      </w:r>
      <w:r>
        <w:rPr>
          <w:rFonts w:ascii="Times New Roman" w:eastAsia="Times New Roman" w:hAnsi="Times New Roman" w:cs="Times New Roman"/>
          <w:b/>
          <w:sz w:val="28"/>
          <w:szCs w:val="28"/>
        </w:rPr>
        <w:tab/>
      </w:r>
      <w:r>
        <w:rPr>
          <w:rFonts w:ascii="Times New Roman" w:eastAsia="Times New Roman" w:hAnsi="Times New Roman" w:cs="Times New Roman"/>
          <w:b/>
        </w:rPr>
        <w:tab/>
        <w:t xml:space="preserve">Appendix </w:t>
      </w:r>
      <w:r>
        <w:rPr>
          <w:rFonts w:ascii="Times New Roman" w:eastAsia="Times New Roman" w:hAnsi="Times New Roman" w:cs="Times New Roman"/>
          <w:b/>
          <w:sz w:val="24"/>
          <w:szCs w:val="24"/>
        </w:rPr>
        <w:t>I : Additional Information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29</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b/>
        <w:t>Appendix II : Interview Responses    ----------------------------------------------</w:t>
      </w:r>
      <w:r>
        <w:rPr>
          <w:rFonts w:ascii="Times New Roman" w:eastAsia="Times New Roman" w:hAnsi="Times New Roman" w:cs="Times New Roman"/>
          <w:sz w:val="24"/>
          <w:szCs w:val="24"/>
        </w:rPr>
        <w:t xml:space="preserve">  35</w:t>
      </w:r>
      <w:r>
        <w:rPr>
          <w:rFonts w:ascii="Times New Roman" w:eastAsia="Times New Roman" w:hAnsi="Times New Roman" w:cs="Times New Roman"/>
          <w:sz w:val="28"/>
          <w:szCs w:val="28"/>
        </w:rPr>
        <w:br/>
      </w:r>
      <w:r>
        <w:rPr>
          <w:rFonts w:ascii="Times New Roman" w:eastAsia="Times New Roman" w:hAnsi="Times New Roman" w:cs="Times New Roman"/>
          <w:b/>
          <w:sz w:val="24"/>
          <w:szCs w:val="24"/>
        </w:rPr>
        <w:tab/>
      </w:r>
    </w:p>
    <w:p w:rsidR="00F97F74" w:rsidRDefault="00A11A88">
      <w:pPr>
        <w:pStyle w:val="normal0"/>
        <w:spacing w:after="0" w:line="240" w:lineRule="auto"/>
        <w:jc w:val="center"/>
      </w:pPr>
      <w:r>
        <w:rPr>
          <w:rFonts w:ascii="Times New Roman" w:eastAsia="Times New Roman" w:hAnsi="Times New Roman" w:cs="Times New Roman"/>
          <w:sz w:val="50"/>
          <w:szCs w:val="50"/>
        </w:rPr>
        <w:t>About the Authors</w:t>
      </w:r>
    </w:p>
    <w:p w:rsidR="00F97F74" w:rsidRDefault="00F97F74">
      <w:pPr>
        <w:pStyle w:val="normal0"/>
      </w:pPr>
    </w:p>
    <w:p w:rsidR="00F97F74" w:rsidRDefault="00A11A88">
      <w:pPr>
        <w:pStyle w:val="normal0"/>
        <w:spacing w:after="0" w:line="240" w:lineRule="auto"/>
        <w:jc w:val="center"/>
      </w:pPr>
      <w:r>
        <w:rPr>
          <w:rFonts w:ascii="Times New Roman" w:eastAsia="Times New Roman" w:hAnsi="Times New Roman" w:cs="Times New Roman"/>
          <w:b/>
          <w:sz w:val="36"/>
          <w:szCs w:val="36"/>
        </w:rPr>
        <w:t>Gwen Balagtas</w:t>
      </w:r>
      <w:r>
        <w:rPr>
          <w:noProof/>
        </w:rPr>
        <w:drawing>
          <wp:anchor distT="114300" distB="114300" distL="114300" distR="114300" simplePos="0" relativeHeight="251661312" behindDoc="0" locked="0" layoutInCell="0" allowOverlap="1">
            <wp:simplePos x="0" y="0"/>
            <wp:positionH relativeFrom="margin">
              <wp:posOffset>3328988</wp:posOffset>
            </wp:positionH>
            <wp:positionV relativeFrom="paragraph">
              <wp:posOffset>209550</wp:posOffset>
            </wp:positionV>
            <wp:extent cx="3024188" cy="2428801"/>
            <wp:effectExtent l="0" t="0" r="0" b="0"/>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print"/>
                    <a:srcRect/>
                    <a:stretch>
                      <a:fillRect/>
                    </a:stretch>
                  </pic:blipFill>
                  <pic:spPr>
                    <a:xfrm>
                      <a:off x="0" y="0"/>
                      <a:ext cx="3024188" cy="2428801"/>
                    </a:xfrm>
                    <a:prstGeom prst="rect">
                      <a:avLst/>
                    </a:prstGeom>
                    <a:ln/>
                  </pic:spPr>
                </pic:pic>
              </a:graphicData>
            </a:graphic>
          </wp:anchor>
        </w:drawing>
      </w:r>
    </w:p>
    <w:p w:rsidR="00F97F74" w:rsidRDefault="00F97F74">
      <w:pPr>
        <w:pStyle w:val="normal0"/>
        <w:spacing w:after="0" w:line="240" w:lineRule="auto"/>
        <w:jc w:val="center"/>
      </w:pPr>
    </w:p>
    <w:p w:rsidR="00F97F74" w:rsidRDefault="00A11A88">
      <w:pPr>
        <w:pStyle w:val="normal0"/>
        <w:spacing w:after="0" w:line="240" w:lineRule="auto"/>
      </w:pPr>
      <w:r>
        <w:rPr>
          <w:rFonts w:ascii="Times New Roman" w:eastAsia="Times New Roman" w:hAnsi="Times New Roman" w:cs="Times New Roman"/>
        </w:rPr>
        <w:t>I am 18 years old and just recently graduated from Maples Collegiate Institute in June of 2016. I am currently enrolled in a program called CVE Hospitality and Tourism at Maples Collegiate Institute. Becoming a stewardess in the tourism and hospitality ind</w:t>
      </w:r>
      <w:r>
        <w:rPr>
          <w:rFonts w:ascii="Times New Roman" w:eastAsia="Times New Roman" w:hAnsi="Times New Roman" w:cs="Times New Roman"/>
        </w:rPr>
        <w:t>ustry and travelling the world to learn about the different cultures and languages have always held my interest since my childhood. By participating in this study, I hope to gain the knowledge and insight needed in preparation for my transition into this f</w:t>
      </w:r>
      <w:r>
        <w:rPr>
          <w:rFonts w:ascii="Times New Roman" w:eastAsia="Times New Roman" w:hAnsi="Times New Roman" w:cs="Times New Roman"/>
        </w:rPr>
        <w:t xml:space="preserve">ast-paced industry. I would like to thank GTTP (The Global Travel and Tourism Partnership) for allowing me to have the opportunity to be able to expand my knowledge and understanding of what Heritage Tourism means. I am looking forward to hearing what the </w:t>
      </w:r>
      <w:r>
        <w:rPr>
          <w:rFonts w:ascii="Times New Roman" w:eastAsia="Times New Roman" w:hAnsi="Times New Roman" w:cs="Times New Roman"/>
        </w:rPr>
        <w:t xml:space="preserve">other nations have to say about their findings about this topic at the conference. </w:t>
      </w:r>
      <w:r>
        <w:rPr>
          <w:rFonts w:ascii="Times New Roman" w:eastAsia="Times New Roman" w:hAnsi="Times New Roman" w:cs="Times New Roman"/>
          <w:b/>
        </w:rPr>
        <w:br/>
      </w:r>
    </w:p>
    <w:p w:rsidR="00F97F74" w:rsidRDefault="00A11A88">
      <w:pPr>
        <w:pStyle w:val="normal0"/>
        <w:spacing w:after="0" w:line="240" w:lineRule="auto"/>
        <w:jc w:val="center"/>
      </w:pPr>
      <w:r>
        <w:rPr>
          <w:rFonts w:ascii="Times New Roman" w:eastAsia="Times New Roman" w:hAnsi="Times New Roman" w:cs="Times New Roman"/>
          <w:b/>
          <w:sz w:val="24"/>
          <w:szCs w:val="24"/>
        </w:rPr>
        <w:br/>
      </w:r>
      <w:r>
        <w:rPr>
          <w:rFonts w:ascii="Times New Roman" w:eastAsia="Times New Roman" w:hAnsi="Times New Roman" w:cs="Times New Roman"/>
          <w:b/>
          <w:sz w:val="36"/>
          <w:szCs w:val="36"/>
        </w:rPr>
        <w:t>Abigail Tan</w:t>
      </w:r>
      <w:r>
        <w:rPr>
          <w:noProof/>
        </w:rPr>
        <w:drawing>
          <wp:anchor distT="114300" distB="114300" distL="114300" distR="114300" simplePos="0" relativeHeight="251662336" behindDoc="0" locked="0" layoutInCell="0" allowOverlap="1">
            <wp:simplePos x="0" y="0"/>
            <wp:positionH relativeFrom="margin">
              <wp:posOffset>-628649</wp:posOffset>
            </wp:positionH>
            <wp:positionV relativeFrom="paragraph">
              <wp:posOffset>19050</wp:posOffset>
            </wp:positionV>
            <wp:extent cx="2733675" cy="2381250"/>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4" cstate="print"/>
                    <a:srcRect l="5541" r="2958" b="20289"/>
                    <a:stretch>
                      <a:fillRect/>
                    </a:stretch>
                  </pic:blipFill>
                  <pic:spPr>
                    <a:xfrm>
                      <a:off x="0" y="0"/>
                      <a:ext cx="2733675" cy="2381250"/>
                    </a:xfrm>
                    <a:prstGeom prst="rect">
                      <a:avLst/>
                    </a:prstGeom>
                    <a:ln/>
                  </pic:spPr>
                </pic:pic>
              </a:graphicData>
            </a:graphic>
          </wp:anchor>
        </w:drawing>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I’m a fresh graduate out of Maples Collegiate Institute and an 18 years old Filipina who has lived  in Canada for five years. Being an immigrant in such a u</w:t>
      </w:r>
      <w:r>
        <w:rPr>
          <w:rFonts w:ascii="Times New Roman" w:eastAsia="Times New Roman" w:hAnsi="Times New Roman" w:cs="Times New Roman"/>
        </w:rPr>
        <w:t xml:space="preserve">nique and beautiful country has truly opened my eyes to how much potential this nation has not only geographically but also socially.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3857625</wp:posOffset>
              </wp:positionH>
              <wp:positionV relativeFrom="paragraph">
                <wp:posOffset>771525</wp:posOffset>
              </wp:positionV>
              <wp:extent cx="1895475" cy="2647950"/>
              <wp:effectExtent b="0" l="0" r="0" t="0"/>
              <wp:wrapSquare wrapText="bothSides" distB="114300" distT="114300" distL="114300" distR="114300"/>
              <wp:docPr id="20" name=""/>
              <a:graphic>
                <a:graphicData uri="http://schemas.microsoft.com/office/word/2010/wordprocessingGroup">
                  <wpg:wgp>
                    <wpg:cNvGrpSpPr/>
                    <wpg:grpSpPr>
                      <a:xfrm>
                        <a:off x="152400" y="152400"/>
                        <a:ext cx="1895475" cy="2647950"/>
                        <a:chOff x="152400" y="152400"/>
                        <a:chExt cx="1876425" cy="2628900"/>
                      </a:xfrm>
                    </wpg:grpSpPr>
                    <pic:pic>
                      <pic:nvPicPr>
                        <pic:cNvPr id="24" name="Shape 24"/>
                        <pic:cNvPicPr preferRelativeResize="0"/>
                      </pic:nvPicPr>
                      <pic:blipFill/>
                      <pic:spPr>
                        <a:xfrm>
                          <a:off x="152400" y="152400"/>
                          <a:ext cx="1876425" cy="2628900"/>
                        </a:xfrm>
                        <a:prstGeom prst="rect">
                          <a:avLst/>
                        </a:prstGeom>
                        <a:noFill/>
                        <a:ln>
                          <a:noFill/>
                        </a:ln>
                      </pic:spPr>
                    </pic:pic>
                  </wpg:wgp>
                </a:graphicData>
              </a:graphic>
            </wp:anchor>
          </w:drawing>
        </mc:Choice>
        <ve:Fallback>
          <w:r>
            <w:rPr>
              <w:noProof/>
            </w:rPr>
            <w:drawing>
              <wp:anchor distT="114300" distB="114300" distL="114300" distR="114300" simplePos="0" relativeHeight="251663360" behindDoc="0" locked="0" layoutInCell="0" allowOverlap="1">
                <wp:simplePos x="0" y="0"/>
                <wp:positionH relativeFrom="margin">
                  <wp:posOffset>3857625</wp:posOffset>
                </wp:positionH>
                <wp:positionV relativeFrom="paragraph">
                  <wp:posOffset>771525</wp:posOffset>
                </wp:positionV>
                <wp:extent cx="1895475" cy="2647950"/>
                <wp:effectExtent l="0" t="0" r="0" b="0"/>
                <wp:wrapSquare wrapText="bothSides" distT="114300" distB="114300" distL="114300" distR="11430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1895475" cy="2647950"/>
                        </a:xfrm>
                        <a:prstGeom prst="rect">
                          <a:avLst/>
                        </a:prstGeom>
                        <a:ln/>
                      </pic:spPr>
                    </pic:pic>
                  </a:graphicData>
                </a:graphic>
              </wp:anchor>
            </w:drawing>
          </w:r>
        </ve:Fallback>
      </ve:AlternateContent>
    </w:p>
    <w:p w:rsidR="00F97F74" w:rsidRDefault="00A11A88">
      <w:pPr>
        <w:pStyle w:val="normal0"/>
        <w:spacing w:after="0" w:line="240" w:lineRule="auto"/>
      </w:pPr>
      <w:r>
        <w:rPr>
          <w:rFonts w:ascii="Times New Roman" w:eastAsia="Times New Roman" w:hAnsi="Times New Roman" w:cs="Times New Roman"/>
        </w:rPr>
        <w:t>Through excellent programs like CVE (Cooperative Vocational Program) Hospitality and Culinary which I am currently attending and the partnerships of the GTTP (Global Travel and Tourism Partnership) and CATT (Canadian Academy of Travel and Tourism) I have b</w:t>
      </w:r>
      <w:r>
        <w:rPr>
          <w:rFonts w:ascii="Times New Roman" w:eastAsia="Times New Roman" w:hAnsi="Times New Roman" w:cs="Times New Roman"/>
        </w:rPr>
        <w:t>een given the opportunity to delve even deeper into the understanding and appreciation of the different tourism aspects that revolve around Canada. I am genuinely thankful for the privilege that has been given to me and will use it as a stepping stone into</w:t>
      </w:r>
      <w:r>
        <w:rPr>
          <w:rFonts w:ascii="Times New Roman" w:eastAsia="Times New Roman" w:hAnsi="Times New Roman" w:cs="Times New Roman"/>
        </w:rPr>
        <w:t xml:space="preserve"> making a mark for myself in the Tourism and Hospitality industry.</w:t>
      </w:r>
    </w:p>
    <w:p w:rsidR="00F97F74" w:rsidRDefault="00A11A88">
      <w:pPr>
        <w:pStyle w:val="Title"/>
        <w:spacing w:after="0" w:line="240" w:lineRule="auto"/>
        <w:contextualSpacing w:val="0"/>
        <w:jc w:val="center"/>
      </w:pPr>
      <w:bookmarkStart w:id="1" w:name="_v231mdigk3mv" w:colFirst="0" w:colLast="0"/>
      <w:bookmarkEnd w:id="1"/>
      <w:r>
        <w:rPr>
          <w:rFonts w:ascii="Times New Roman" w:eastAsia="Times New Roman" w:hAnsi="Times New Roman" w:cs="Times New Roman"/>
          <w:sz w:val="50"/>
          <w:szCs w:val="50"/>
        </w:rPr>
        <w:t>Case Study Problem Statement</w:t>
      </w:r>
    </w:p>
    <w:p w:rsidR="00F97F74" w:rsidRDefault="00F97F74">
      <w:pPr>
        <w:pStyle w:val="normal0"/>
        <w:spacing w:after="0" w:line="240" w:lineRule="auto"/>
        <w:jc w:val="center"/>
      </w:pPr>
    </w:p>
    <w:p w:rsidR="00F97F74" w:rsidRDefault="00A11A88">
      <w:pPr>
        <w:pStyle w:val="normal0"/>
        <w:spacing w:after="0" w:line="240" w:lineRule="auto"/>
      </w:pPr>
      <w:r>
        <w:rPr>
          <w:rFonts w:ascii="Times New Roman" w:eastAsia="Times New Roman" w:hAnsi="Times New Roman" w:cs="Times New Roman"/>
          <w:sz w:val="24"/>
          <w:szCs w:val="24"/>
        </w:rPr>
        <w:t xml:space="preserve">Winnipeg, Manitoba, Canada is the location of the largest urban Indigenous population in this country. Many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ndigenous cultural activities are now becoming par</w:t>
      </w:r>
      <w:r>
        <w:rPr>
          <w:rFonts w:ascii="Times New Roman" w:eastAsia="Times New Roman" w:hAnsi="Times New Roman" w:cs="Times New Roman"/>
          <w:sz w:val="24"/>
          <w:szCs w:val="24"/>
        </w:rPr>
        <w:t>t of the Canadian cultural landscape. Growth in Aboriginal Day, Manito Ahbee festival and numerous Pow Wows ha</w:t>
      </w:r>
      <w:r>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been monumental, drawing larger and larger local audiences. Visitors to these celebrations are no longer just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ndigenous peoples but now encomp</w:t>
      </w:r>
      <w:r>
        <w:rPr>
          <w:rFonts w:ascii="Times New Roman" w:eastAsia="Times New Roman" w:hAnsi="Times New Roman" w:cs="Times New Roman"/>
          <w:sz w:val="24"/>
          <w:szCs w:val="24"/>
        </w:rPr>
        <w:t xml:space="preserve">ass the whole community. If our own local community is embracing the cultural celebrations of our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ndigenous peoples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then what attraction would this have to the world visitor, and can we differentiate a unique tourism market around </w:t>
      </w:r>
      <w:r>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irst </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ation’s cultural </w:t>
      </w:r>
      <w:r>
        <w:rPr>
          <w:rFonts w:ascii="Times New Roman" w:eastAsia="Times New Roman" w:hAnsi="Times New Roman" w:cs="Times New Roman"/>
          <w:sz w:val="24"/>
          <w:szCs w:val="24"/>
        </w:rPr>
        <w:t>celebrations</w:t>
      </w:r>
      <w:r>
        <w:rPr>
          <w:rFonts w:ascii="Times New Roman" w:eastAsia="Times New Roman" w:hAnsi="Times New Roman" w:cs="Times New Roman"/>
          <w:sz w:val="24"/>
          <w:szCs w:val="24"/>
        </w:rPr>
        <w:t>?</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sz w:val="24"/>
          <w:szCs w:val="24"/>
        </w:rPr>
        <w:t xml:space="preserve"> </w:t>
      </w:r>
    </w:p>
    <w:p w:rsidR="00F97F74" w:rsidRDefault="00A11A88">
      <w:pPr>
        <w:pStyle w:val="Title"/>
        <w:spacing w:after="0" w:line="240" w:lineRule="auto"/>
        <w:contextualSpacing w:val="0"/>
        <w:jc w:val="center"/>
      </w:pPr>
      <w:bookmarkStart w:id="2" w:name="_aklincift86z" w:colFirst="0" w:colLast="0"/>
      <w:bookmarkEnd w:id="2"/>
      <w:r>
        <w:rPr>
          <w:rFonts w:ascii="Times New Roman" w:eastAsia="Times New Roman" w:hAnsi="Times New Roman" w:cs="Times New Roman"/>
          <w:sz w:val="50"/>
          <w:szCs w:val="50"/>
        </w:rPr>
        <w:t>Case Study Problem Description</w:t>
      </w:r>
      <w:r>
        <w:t xml:space="preserve"> </w:t>
      </w:r>
    </w:p>
    <w:p w:rsidR="00F97F74" w:rsidRDefault="00A11A88">
      <w:pPr>
        <w:pStyle w:val="normal0"/>
        <w:spacing w:after="0" w:line="240" w:lineRule="auto"/>
      </w:pPr>
      <w:r>
        <w:rPr>
          <w:rFonts w:ascii="Times New Roman" w:eastAsia="Times New Roman" w:hAnsi="Times New Roman" w:cs="Times New Roman"/>
          <w:sz w:val="28"/>
          <w:szCs w:val="28"/>
        </w:rPr>
        <w:t> </w:t>
      </w:r>
    </w:p>
    <w:p w:rsidR="00F97F74" w:rsidRDefault="00A11A88">
      <w:pPr>
        <w:pStyle w:val="normal0"/>
        <w:spacing w:after="0" w:line="240" w:lineRule="auto"/>
      </w:pPr>
      <w:r>
        <w:rPr>
          <w:rFonts w:ascii="Times New Roman" w:eastAsia="Times New Roman" w:hAnsi="Times New Roman" w:cs="Times New Roman"/>
          <w:sz w:val="24"/>
          <w:szCs w:val="24"/>
        </w:rPr>
        <w:t xml:space="preserve">This case study will probe how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ndigenous celebrations such as </w:t>
      </w:r>
      <w:r>
        <w:rPr>
          <w:rFonts w:ascii="Times New Roman" w:eastAsia="Times New Roman" w:hAnsi="Times New Roman" w:cs="Times New Roman"/>
          <w:sz w:val="24"/>
          <w:szCs w:val="24"/>
        </w:rPr>
        <w:t>Pow Wows</w:t>
      </w:r>
      <w:r>
        <w:rPr>
          <w:rFonts w:ascii="Times New Roman" w:eastAsia="Times New Roman" w:hAnsi="Times New Roman" w:cs="Times New Roman"/>
          <w:sz w:val="24"/>
          <w:szCs w:val="24"/>
        </w:rPr>
        <w:t xml:space="preserve"> can influence gro</w:t>
      </w:r>
      <w:r>
        <w:rPr>
          <w:rFonts w:ascii="Times New Roman" w:eastAsia="Times New Roman" w:hAnsi="Times New Roman" w:cs="Times New Roman"/>
          <w:sz w:val="24"/>
          <w:szCs w:val="24"/>
        </w:rPr>
        <w:t>wth in heritage tourism while ensuring sustainability. We will explore how specific groups and communities are hosting cultural events that can bring positive change and growth.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Can we provide a sustainable world tourism attraction celebrating our </w:t>
      </w:r>
      <w:r>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irst </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tion’s heritage through cultural events?</w:t>
      </w:r>
      <w:r>
        <w:rPr>
          <w:rFonts w:ascii="Times New Roman" w:eastAsia="Times New Roman" w:hAnsi="Times New Roman" w:cs="Times New Roman"/>
          <w:sz w:val="24"/>
          <w:szCs w:val="24"/>
        </w:rPr>
        <w:t xml:space="preserve"> </w:t>
      </w:r>
    </w:p>
    <w:p w:rsidR="00F97F74" w:rsidRDefault="00F97F74">
      <w:pPr>
        <w:pStyle w:val="normal0"/>
        <w:spacing w:after="0" w:line="240" w:lineRule="auto"/>
      </w:pPr>
    </w:p>
    <w:p w:rsidR="00F97F74" w:rsidRDefault="00F97F74">
      <w:pPr>
        <w:pStyle w:val="normal0"/>
        <w:spacing w:after="0" w:line="240" w:lineRule="auto"/>
      </w:pPr>
    </w:p>
    <w:p w:rsidR="00F97F74" w:rsidRDefault="00A11A88">
      <w:pPr>
        <w:pStyle w:val="normal0"/>
      </w:pPr>
      <w:r>
        <w:br w:type="page"/>
      </w:r>
    </w:p>
    <w:p w:rsidR="00F97F74" w:rsidRDefault="00F97F74">
      <w:pPr>
        <w:pStyle w:val="normal0"/>
        <w:spacing w:after="0" w:line="240" w:lineRule="auto"/>
      </w:pPr>
    </w:p>
    <w:p w:rsidR="00F97F74" w:rsidRDefault="00A11A88">
      <w:pPr>
        <w:pStyle w:val="Title"/>
        <w:spacing w:after="0" w:line="240" w:lineRule="auto"/>
        <w:contextualSpacing w:val="0"/>
        <w:jc w:val="center"/>
      </w:pPr>
      <w:bookmarkStart w:id="3" w:name="_pqpem4qfl6u9" w:colFirst="0" w:colLast="0"/>
      <w:bookmarkEnd w:id="3"/>
      <w:r>
        <w:rPr>
          <w:rFonts w:ascii="Times New Roman" w:eastAsia="Times New Roman" w:hAnsi="Times New Roman" w:cs="Times New Roman"/>
          <w:sz w:val="50"/>
          <w:szCs w:val="50"/>
        </w:rPr>
        <w:t>Background of Canada</w:t>
      </w:r>
      <w:r>
        <w:rPr>
          <w:sz w:val="40"/>
          <w:szCs w:val="40"/>
        </w:rPr>
        <w:t xml:space="preserve"> </w:t>
      </w:r>
      <w:r>
        <w:rPr>
          <w:sz w:val="40"/>
          <w:szCs w:val="40"/>
        </w:rPr>
        <w:t xml:space="preserve">  </w:t>
      </w:r>
      <w:r>
        <w:rPr>
          <w:sz w:val="60"/>
          <w:szCs w:val="60"/>
        </w:rPr>
        <w:t xml:space="preserve">           </w:t>
      </w:r>
    </w:p>
    <w:p w:rsidR="00F97F74" w:rsidRDefault="00A11A88">
      <w:pPr>
        <w:pStyle w:val="normal0"/>
      </w:pPr>
      <w:r>
        <w:rPr>
          <w:rFonts w:ascii="Times New Roman" w:eastAsia="Times New Roman" w:hAnsi="Times New Roman" w:cs="Times New Roman"/>
        </w:rPr>
        <w:t>Canada is the northern half of North America, which is located in the Northern hemisphere with three of the five oceans surrounding the country from the West to the East. The</w:t>
      </w:r>
      <w:r>
        <w:rPr>
          <w:rFonts w:ascii="Times New Roman" w:eastAsia="Times New Roman" w:hAnsi="Times New Roman" w:cs="Times New Roman"/>
        </w:rPr>
        <w:t xml:space="preserve"> Pacific bordering the West Coast, the Atlantic in the East Coast, and the Arctic in the North.</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-642937</wp:posOffset>
              </wp:positionH>
              <wp:positionV relativeFrom="paragraph">
                <wp:posOffset>76200</wp:posOffset>
              </wp:positionV>
              <wp:extent cx="6998614" cy="3205163"/>
              <wp:effectExtent b="0" l="0" r="0" t="0"/>
              <wp:wrapTopAndBottom distB="114300" distT="114300"/>
              <wp:docPr id="22" name=""/>
              <a:graphic>
                <a:graphicData uri="http://schemas.microsoft.com/office/word/2010/wordprocessingGroup">
                  <wpg:wgp>
                    <wpg:cNvGrpSpPr/>
                    <wpg:grpSpPr>
                      <a:xfrm>
                        <a:off x="0" y="1511397"/>
                        <a:ext cx="6998614" cy="3205163"/>
                        <a:chOff x="0" y="1511397"/>
                        <a:chExt cx="9753598" cy="4292403"/>
                      </a:xfrm>
                    </wpg:grpSpPr>
                    <pic:pic>
                      <pic:nvPicPr>
                        <pic:cNvPr descr="world-canada.jpg" id="26" name="Shape 26"/>
                        <pic:cNvPicPr preferRelativeResize="0"/>
                      </pic:nvPicPr>
                      <pic:blipFill/>
                      <pic:spPr>
                        <a:xfrm>
                          <a:off x="0" y="1511397"/>
                          <a:ext cx="9753598" cy="4292403"/>
                        </a:xfrm>
                        <a:prstGeom prst="rect">
                          <a:avLst/>
                        </a:prstGeom>
                        <a:noFill/>
                        <a:ln>
                          <a:noFill/>
                        </a:ln>
                      </pic:spPr>
                    </pic:pic>
                    <wps:wsp>
                      <wps:cNvSpPr txBox="1"/>
                      <wps:cNvPr id="27" name="Shape 27"/>
                      <wps:spPr>
                        <a:xfrm>
                          <a:off x="3476625" y="5153025"/>
                          <a:ext cx="3286200"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Figure 1: Canada in the World. Retrieved from </w:t>
                            </w:r>
                            <w:r w:rsidDel="00000000" w:rsidR="00000000" w:rsidRPr="00000000">
                              <w:rPr>
                                <w:rFonts w:ascii="Calibri" w:cs="Calibri" w:eastAsia="Calibri" w:hAnsi="Calibri"/>
                                <w:b w:val="0"/>
                                <w:i w:val="0"/>
                                <w:smallCaps w:val="0"/>
                                <w:strike w:val="0"/>
                                <w:color w:val="000099"/>
                                <w:sz w:val="22"/>
                                <w:u w:val="single"/>
                                <w:vertAlign w:val="baseline"/>
                              </w:rPr>
                              <w:t xml:space="preserve">https://tkruger4.wordpress.com/photoshop-endtask/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64384" behindDoc="0" locked="0" layoutInCell="0" allowOverlap="1">
                <wp:simplePos x="0" y="0"/>
                <wp:positionH relativeFrom="margin">
                  <wp:posOffset>-642937</wp:posOffset>
                </wp:positionH>
                <wp:positionV relativeFrom="paragraph">
                  <wp:posOffset>76200</wp:posOffset>
                </wp:positionV>
                <wp:extent cx="6998614" cy="3205163"/>
                <wp:effectExtent l="0" t="0" r="0" b="0"/>
                <wp:wrapTopAndBottom distT="114300" distB="11430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6998614" cy="3205163"/>
                        </a:xfrm>
                        <a:prstGeom prst="rect">
                          <a:avLst/>
                        </a:prstGeom>
                        <a:ln/>
                      </pic:spPr>
                    </pic:pic>
                  </a:graphicData>
                </a:graphic>
              </wp:anchor>
            </w:drawing>
          </w:r>
        </ve:Fallback>
      </ve:AlternateContent>
    </w:p>
    <w:p w:rsidR="00F97F74" w:rsidRDefault="00A11A88">
      <w:pPr>
        <w:pStyle w:val="normal0"/>
      </w:pPr>
      <w:r>
        <w:rPr>
          <w:rFonts w:ascii="Times New Roman" w:eastAsia="Times New Roman" w:hAnsi="Times New Roman" w:cs="Times New Roman"/>
        </w:rPr>
        <w:t>The country is divided into 10 provinces with (from West to East: British Columbia, Alberta, Saskatchewan, Manitoba, Ontario, Quebec, New Brunswick, Nova Scoti</w:t>
      </w:r>
      <w:r>
        <w:rPr>
          <w:rFonts w:ascii="Times New Roman" w:eastAsia="Times New Roman" w:hAnsi="Times New Roman" w:cs="Times New Roman"/>
        </w:rPr>
        <w:t>a, Prince Edward Island, and Newfoundland and Labrador) 3 territories, (Yukon, Northwest Territories, and Nunavut) (</w:t>
      </w:r>
      <w:r>
        <w:rPr>
          <w:rFonts w:ascii="Times New Roman" w:eastAsia="Times New Roman" w:hAnsi="Times New Roman" w:cs="Times New Roman"/>
          <w:i/>
        </w:rPr>
        <w:t xml:space="preserve">Wikipedia, </w:t>
      </w:r>
      <w:r>
        <w:rPr>
          <w:rFonts w:ascii="Times New Roman" w:eastAsia="Times New Roman" w:hAnsi="Times New Roman" w:cs="Times New Roman"/>
        </w:rPr>
        <w:t>2016) and is home to over 2 million lakes, covering 7% of the landmass (</w:t>
      </w:r>
      <w:r>
        <w:rPr>
          <w:rFonts w:ascii="Times New Roman" w:eastAsia="Times New Roman" w:hAnsi="Times New Roman" w:cs="Times New Roman"/>
          <w:i/>
        </w:rPr>
        <w:t>Your Canada</w:t>
      </w:r>
      <w:r>
        <w:rPr>
          <w:rFonts w:ascii="Times New Roman" w:eastAsia="Times New Roman" w:hAnsi="Times New Roman" w:cs="Times New Roman"/>
        </w:rPr>
        <w:t xml:space="preserve">). </w:t>
      </w:r>
    </w:p>
    <w:p w:rsidR="00F97F74" w:rsidRDefault="00A11A88">
      <w:pPr>
        <w:pStyle w:val="normal0"/>
      </w:pPr>
      <w:r>
        <w:rPr>
          <w:rFonts w:ascii="Times New Roman" w:eastAsia="Times New Roman" w:hAnsi="Times New Roman" w:cs="Times New Roman"/>
        </w:rPr>
        <w:t>Long before the first known explorers whic</w:t>
      </w:r>
      <w:r>
        <w:rPr>
          <w:rFonts w:ascii="Times New Roman" w:eastAsia="Times New Roman" w:hAnsi="Times New Roman" w:cs="Times New Roman"/>
        </w:rPr>
        <w:t>h were the Norsemen temporarily settled at L’Anse aux Meadows in Newfoundland approximately 1000 AD (</w:t>
      </w:r>
      <w:r>
        <w:rPr>
          <w:rFonts w:ascii="Times New Roman" w:eastAsia="Times New Roman" w:hAnsi="Times New Roman" w:cs="Times New Roman"/>
          <w:i/>
        </w:rPr>
        <w:t xml:space="preserve">Wikipedia, </w:t>
      </w:r>
      <w:r>
        <w:rPr>
          <w:rFonts w:ascii="Times New Roman" w:eastAsia="Times New Roman" w:hAnsi="Times New Roman" w:cs="Times New Roman"/>
        </w:rPr>
        <w:t>2016), the first inhabitants of Canada were the indigenous people who migrated from Siberia through the land bridge connected to Alaska. The nam</w:t>
      </w:r>
      <w:r>
        <w:rPr>
          <w:rFonts w:ascii="Times New Roman" w:eastAsia="Times New Roman" w:hAnsi="Times New Roman" w:cs="Times New Roman"/>
        </w:rPr>
        <w:t>e “Canada” derived from the Huron-Iroquois word “kanata”—meaning “village” or ”settlement” which was first used to refer to the village of Stadacona (present-day Quebec City). Due to misunderstanding between the Aboriginal people and Jacques Cartier, the t</w:t>
      </w:r>
      <w:r>
        <w:rPr>
          <w:rFonts w:ascii="Times New Roman" w:eastAsia="Times New Roman" w:hAnsi="Times New Roman" w:cs="Times New Roman"/>
        </w:rPr>
        <w:t>erm “kanata” was misinterpreted instead as a description for the village and the entire area surrounding it which was governed by Chief Donnacona (</w:t>
      </w:r>
      <w:r>
        <w:rPr>
          <w:rFonts w:ascii="Times New Roman" w:eastAsia="Times New Roman" w:hAnsi="Times New Roman" w:cs="Times New Roman"/>
          <w:i/>
        </w:rPr>
        <w:t>Origin of the name Canada</w:t>
      </w:r>
      <w:r>
        <w:rPr>
          <w:rFonts w:ascii="Times New Roman" w:eastAsia="Times New Roman" w:hAnsi="Times New Roman" w:cs="Times New Roman"/>
        </w:rPr>
        <w:t xml:space="preserve">, 2015).  </w:t>
      </w:r>
    </w:p>
    <w:p w:rsidR="00F97F74" w:rsidRDefault="00A11A88">
      <w:pPr>
        <w:pStyle w:val="normal0"/>
      </w:pPr>
      <w:r>
        <w:rPr>
          <w:rFonts w:ascii="Times New Roman" w:eastAsia="Times New Roman" w:hAnsi="Times New Roman" w:cs="Times New Roman"/>
        </w:rPr>
        <w:t>The Indigenous people lived off the land by hunting, gathering, and raisi</w:t>
      </w:r>
      <w:r>
        <w:rPr>
          <w:rFonts w:ascii="Times New Roman" w:eastAsia="Times New Roman" w:hAnsi="Times New Roman" w:cs="Times New Roman"/>
        </w:rPr>
        <w:t>ng crops. Each region had different nations occupying the area from the West Coast Natives living off the land by preserving fish through smoking and drying, the Cree and Dene of Northwest were known to be travelling hunter-gatherers, the Sioux followed th</w:t>
      </w:r>
      <w:r>
        <w:rPr>
          <w:rFonts w:ascii="Times New Roman" w:eastAsia="Times New Roman" w:hAnsi="Times New Roman" w:cs="Times New Roman"/>
        </w:rPr>
        <w:t>e bison herds, the Huron-Wendat of Great Lakes Region (like Iroquois) were hunters and farmers, and the Inuit relied on the wildlife in the Arctic for survival (</w:t>
      </w:r>
      <w:r>
        <w:rPr>
          <w:rFonts w:ascii="Times New Roman" w:eastAsia="Times New Roman" w:hAnsi="Times New Roman" w:cs="Times New Roman"/>
          <w:i/>
        </w:rPr>
        <w:t>History of Canada</w:t>
      </w:r>
      <w:r>
        <w:rPr>
          <w:rFonts w:ascii="Times New Roman" w:eastAsia="Times New Roman" w:hAnsi="Times New Roman" w:cs="Times New Roman"/>
        </w:rPr>
        <w:t xml:space="preserve">, 2015).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50"/>
          <w:szCs w:val="50"/>
        </w:rPr>
        <w:t>Canada’s Regions</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123825</wp:posOffset>
              </wp:positionH>
              <wp:positionV relativeFrom="paragraph">
                <wp:posOffset>541638</wp:posOffset>
              </wp:positionV>
              <wp:extent cx="5214938" cy="4774487"/>
              <wp:effectExtent b="0" l="0" r="0" t="0"/>
              <wp:wrapTopAndBottom distB="114300" distT="114300"/>
              <wp:docPr id="8" name=""/>
              <a:graphic>
                <a:graphicData uri="http://schemas.microsoft.com/office/word/2010/wordprocessingGroup">
                  <wpg:wgp>
                    <wpg:cNvGrpSpPr/>
                    <wpg:grpSpPr>
                      <a:xfrm>
                        <a:off x="2066925" y="1357312"/>
                        <a:ext cx="5214938" cy="4774487"/>
                        <a:chOff x="2066925" y="1357312"/>
                        <a:chExt cx="5619750" cy="5143513"/>
                      </a:xfrm>
                    </wpg:grpSpPr>
                    <pic:pic>
                      <pic:nvPicPr>
                        <pic:cNvPr descr="section-13c.jpg" id="2" name="Shape 2"/>
                        <pic:cNvPicPr preferRelativeResize="0"/>
                      </pic:nvPicPr>
                      <pic:blipFill/>
                      <pic:spPr>
                        <a:xfrm>
                          <a:off x="2066925" y="1357312"/>
                          <a:ext cx="5619750" cy="4600575"/>
                        </a:xfrm>
                        <a:prstGeom prst="rect">
                          <a:avLst/>
                        </a:prstGeom>
                        <a:noFill/>
                        <a:ln>
                          <a:noFill/>
                        </a:ln>
                      </pic:spPr>
                    </pic:pic>
                    <wps:wsp>
                      <wps:cNvSpPr txBox="1"/>
                      <wps:cNvPr id="3" name="Shape 3"/>
                      <wps:spPr>
                        <a:xfrm>
                          <a:off x="2143200" y="5891225"/>
                          <a:ext cx="54672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2: The Far North (Grey), West Coast (Dark Blue), Prairies (Maroon), Central (Blue), Maritimes (Orange). Retrieved from </w:t>
                            </w:r>
                            <w:r w:rsidDel="00000000" w:rsidR="00000000" w:rsidRPr="00000000">
                              <w:rPr>
                                <w:rFonts w:ascii="Times New Roman" w:cs="Times New Roman" w:eastAsia="Times New Roman" w:hAnsi="Times New Roman"/>
                                <w:b w:val="0"/>
                                <w:i w:val="0"/>
                                <w:smallCaps w:val="0"/>
                                <w:strike w:val="0"/>
                                <w:color w:val="000099"/>
                                <w:sz w:val="20"/>
                                <w:u w:val="single"/>
                                <w:vertAlign w:val="baseline"/>
                              </w:rPr>
                              <w:t xml:space="preserve">http://www.cic.gc.ca/english/resources/publications/discover/section-13.asp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65408" behindDoc="0" locked="0" layoutInCell="0" allowOverlap="1">
                <wp:simplePos x="0" y="0"/>
                <wp:positionH relativeFrom="margin">
                  <wp:posOffset>123825</wp:posOffset>
                </wp:positionH>
                <wp:positionV relativeFrom="paragraph">
                  <wp:posOffset>541638</wp:posOffset>
                </wp:positionV>
                <wp:extent cx="5214938" cy="4774487"/>
                <wp:effectExtent l="0" t="0" r="0" b="0"/>
                <wp:wrapTopAndBottom distT="114300" distB="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214938" cy="4774487"/>
                        </a:xfrm>
                        <a:prstGeom prst="rect">
                          <a:avLst/>
                        </a:prstGeom>
                        <a:ln/>
                      </pic:spPr>
                    </pic:pic>
                  </a:graphicData>
                </a:graphic>
              </wp:anchor>
            </w:drawing>
          </w:r>
        </ve:Fallback>
      </ve:AlternateContent>
    </w:p>
    <w:p w:rsidR="00F97F74" w:rsidRDefault="00A11A88">
      <w:pPr>
        <w:pStyle w:val="normal0"/>
      </w:pPr>
      <w:r>
        <w:rPr>
          <w:rFonts w:ascii="Times New Roman" w:eastAsia="Times New Roman" w:hAnsi="Times New Roman" w:cs="Times New Roman"/>
        </w:rPr>
        <w:t>Canada is divided into five regions; the Far Nort</w:t>
      </w:r>
      <w:r>
        <w:rPr>
          <w:rFonts w:ascii="Times New Roman" w:eastAsia="Times New Roman" w:hAnsi="Times New Roman" w:cs="Times New Roman"/>
        </w:rPr>
        <w:t xml:space="preserve">h Region, the West Coast Region, the Prairies Region, the Central Region, and the Atlantic Region—also known as the Maritimes Region. </w:t>
      </w:r>
    </w:p>
    <w:p w:rsidR="00F97F74" w:rsidRDefault="00A11A88">
      <w:pPr>
        <w:pStyle w:val="normal0"/>
      </w:pPr>
      <w:r>
        <w:rPr>
          <w:rFonts w:ascii="Times New Roman" w:eastAsia="Times New Roman" w:hAnsi="Times New Roman" w:cs="Times New Roman"/>
        </w:rPr>
        <w:t>The Far North Region includes the three territories of Canada; Yukon (YT), the Northwest Territories (NT), and Nunavut (NU). Majority of the land is completely uninhabitable due to the rocks, ice and snow which is the region’s make-up. It is also often ref</w:t>
      </w:r>
      <w:r>
        <w:rPr>
          <w:rFonts w:ascii="Times New Roman" w:eastAsia="Times New Roman" w:hAnsi="Times New Roman" w:cs="Times New Roman"/>
        </w:rPr>
        <w:t xml:space="preserve">erred to as the “Land of the Midnight Sun” due to the 24 hours of complete daylight during the summer, and on the contrary of 24 hours of complete darkness during winter. Inhabitants of the North make their living through hunting, fishing, trapping of the </w:t>
      </w:r>
      <w:r>
        <w:rPr>
          <w:rFonts w:ascii="Times New Roman" w:eastAsia="Times New Roman" w:hAnsi="Times New Roman" w:cs="Times New Roman"/>
        </w:rPr>
        <w:t>Arctic wildlife (</w:t>
      </w:r>
      <w:r>
        <w:rPr>
          <w:rFonts w:ascii="Times New Roman" w:eastAsia="Times New Roman" w:hAnsi="Times New Roman" w:cs="Times New Roman"/>
          <w:i/>
        </w:rPr>
        <w:t>Discover Canada</w:t>
      </w:r>
      <w:r>
        <w:rPr>
          <w:rFonts w:ascii="Times New Roman" w:eastAsia="Times New Roman" w:hAnsi="Times New Roman" w:cs="Times New Roman"/>
        </w:rPr>
        <w:t>, 2012), and creating Inuit artworks which are sold not only throughout Canada, but around the world as well (</w:t>
      </w:r>
      <w:r>
        <w:rPr>
          <w:rFonts w:ascii="Times New Roman" w:eastAsia="Times New Roman" w:hAnsi="Times New Roman" w:cs="Times New Roman"/>
          <w:i/>
        </w:rPr>
        <w:t>Discover Canada</w:t>
      </w:r>
      <w:r>
        <w:rPr>
          <w:rFonts w:ascii="Times New Roman" w:eastAsia="Times New Roman" w:hAnsi="Times New Roman" w:cs="Times New Roman"/>
        </w:rPr>
        <w:t xml:space="preserve">, 2012). </w:t>
      </w:r>
    </w:p>
    <w:p w:rsidR="00F97F74" w:rsidRDefault="00A11A88">
      <w:pPr>
        <w:pStyle w:val="normal0"/>
      </w:pPr>
      <w:r>
        <w:rPr>
          <w:rFonts w:ascii="Times New Roman" w:eastAsia="Times New Roman" w:hAnsi="Times New Roman" w:cs="Times New Roman"/>
        </w:rPr>
        <w:t>British Columbia ( BC) is the westernmost province in Canada and is located on the Pacifi</w:t>
      </w:r>
      <w:r>
        <w:rPr>
          <w:rFonts w:ascii="Times New Roman" w:eastAsia="Times New Roman" w:hAnsi="Times New Roman" w:cs="Times New Roman"/>
        </w:rPr>
        <w:t xml:space="preserve">c Coast—which is what gives it the name, the West Coast. They are quite known for their production of forestry products, mining, fishing, fruit orchards, wine industry and provincial parks located within the region. </w:t>
      </w:r>
    </w:p>
    <w:p w:rsidR="00F97F74" w:rsidRDefault="00A11A88">
      <w:pPr>
        <w:pStyle w:val="normal0"/>
      </w:pPr>
      <w:r>
        <w:rPr>
          <w:rFonts w:ascii="Times New Roman" w:eastAsia="Times New Roman" w:hAnsi="Times New Roman" w:cs="Times New Roman"/>
        </w:rPr>
        <w:t>Located to the East of British Columbia</w:t>
      </w:r>
      <w:r>
        <w:rPr>
          <w:rFonts w:ascii="Times New Roman" w:eastAsia="Times New Roman" w:hAnsi="Times New Roman" w:cs="Times New Roman"/>
        </w:rPr>
        <w:t xml:space="preserve"> is the province of Alberta (AB). It is part of the Prairies region along with Saskatchewan (SK) and Manitoba (MB) which are well known for their abundance in energy sources and their rich, dark soil is not only the best in the entire country, it also make</w:t>
      </w:r>
      <w:r>
        <w:rPr>
          <w:rFonts w:ascii="Times New Roman" w:eastAsia="Times New Roman" w:hAnsi="Times New Roman" w:cs="Times New Roman"/>
        </w:rPr>
        <w:t>s up 90 percent of Canada’s arable farmland (</w:t>
      </w:r>
      <w:r>
        <w:rPr>
          <w:rFonts w:ascii="Times New Roman" w:eastAsia="Times New Roman" w:hAnsi="Times New Roman" w:cs="Times New Roman"/>
          <w:i/>
        </w:rPr>
        <w:t>The Canadian Prairies</w:t>
      </w:r>
      <w:r>
        <w:rPr>
          <w:rFonts w:ascii="Times New Roman" w:eastAsia="Times New Roman" w:hAnsi="Times New Roman" w:cs="Times New Roman"/>
        </w:rPr>
        <w:t>, 2016). The region is acknowledged for its reputation of “mostly dry, with cold winters and hot summers” (</w:t>
      </w:r>
      <w:r>
        <w:rPr>
          <w:rFonts w:ascii="Times New Roman" w:eastAsia="Times New Roman" w:hAnsi="Times New Roman" w:cs="Times New Roman"/>
          <w:i/>
        </w:rPr>
        <w:t>Discover Canada</w:t>
      </w:r>
      <w:r>
        <w:rPr>
          <w:rFonts w:ascii="Times New Roman" w:eastAsia="Times New Roman" w:hAnsi="Times New Roman" w:cs="Times New Roman"/>
        </w:rPr>
        <w:t>, 2012). Producing wheat, barley and other grains, oilseeds, as well</w:t>
      </w:r>
      <w:r>
        <w:rPr>
          <w:rFonts w:ascii="Times New Roman" w:eastAsia="Times New Roman" w:hAnsi="Times New Roman" w:cs="Times New Roman"/>
        </w:rPr>
        <w:t xml:space="preserve"> as a thriving beef production (in Alberta) are all the responsibilities of the three provinces. </w:t>
      </w:r>
    </w:p>
    <w:p w:rsidR="00F97F74" w:rsidRDefault="00A11A88">
      <w:pPr>
        <w:pStyle w:val="normal0"/>
      </w:pPr>
      <w:r>
        <w:rPr>
          <w:rFonts w:ascii="Times New Roman" w:eastAsia="Times New Roman" w:hAnsi="Times New Roman" w:cs="Times New Roman"/>
        </w:rPr>
        <w:t>Manitoba’s capital city, Winnipeg, is located in the center of Canada. According to the 2011 Census, English is recognized as the province’s most prevalent la</w:t>
      </w:r>
      <w:r>
        <w:rPr>
          <w:rFonts w:ascii="Times New Roman" w:eastAsia="Times New Roman" w:hAnsi="Times New Roman" w:cs="Times New Roman"/>
        </w:rPr>
        <w:t>nguage—representing 73 percent of the population (</w:t>
      </w:r>
      <w:r>
        <w:rPr>
          <w:rFonts w:ascii="Times New Roman" w:eastAsia="Times New Roman" w:hAnsi="Times New Roman" w:cs="Times New Roman"/>
          <w:i/>
        </w:rPr>
        <w:t>Manitoba—The Canadian Encyclopedia</w:t>
      </w:r>
      <w:r>
        <w:rPr>
          <w:rFonts w:ascii="Times New Roman" w:eastAsia="Times New Roman" w:hAnsi="Times New Roman" w:cs="Times New Roman"/>
        </w:rPr>
        <w:t>, 2012). Other languages recognized to be common among the population were German (6 percent), French (4 percent), Tagalog (3 percent) and Cree (2 percent) (</w:t>
      </w:r>
      <w:r>
        <w:rPr>
          <w:rFonts w:ascii="Times New Roman" w:eastAsia="Times New Roman" w:hAnsi="Times New Roman" w:cs="Times New Roman"/>
          <w:i/>
        </w:rPr>
        <w:t>Manitoba—The Ca</w:t>
      </w:r>
      <w:r>
        <w:rPr>
          <w:rFonts w:ascii="Times New Roman" w:eastAsia="Times New Roman" w:hAnsi="Times New Roman" w:cs="Times New Roman"/>
          <w:i/>
        </w:rPr>
        <w:t>nadian Encyclopedia</w:t>
      </w:r>
      <w:r>
        <w:rPr>
          <w:rFonts w:ascii="Times New Roman" w:eastAsia="Times New Roman" w:hAnsi="Times New Roman" w:cs="Times New Roman"/>
        </w:rPr>
        <w:t xml:space="preserve">, 2012). </w:t>
      </w:r>
    </w:p>
    <w:p w:rsidR="00F97F74" w:rsidRDefault="00A11A88">
      <w:pPr>
        <w:pStyle w:val="normal0"/>
      </w:pPr>
      <w:r>
        <w:rPr>
          <w:rFonts w:ascii="Times New Roman" w:eastAsia="Times New Roman" w:hAnsi="Times New Roman" w:cs="Times New Roman"/>
        </w:rPr>
        <w:t>Not only does Manitoba produce crops such as canola, wheat, soy beans and potatoes, it is also one of the major cattle producers. Manitoba has been recognized as “one of the largest pig-producing and—exporting regions in the country” according to The Canad</w:t>
      </w:r>
      <w:r>
        <w:rPr>
          <w:rFonts w:ascii="Times New Roman" w:eastAsia="Times New Roman" w:hAnsi="Times New Roman" w:cs="Times New Roman"/>
        </w:rPr>
        <w:t>ian Encyclopedia. Smaller farms are also located within the province which are engaged in dairy, poultry, and sheep production.</w:t>
      </w:r>
    </w:p>
    <w:p w:rsidR="00F97F74" w:rsidRDefault="00A11A88">
      <w:pPr>
        <w:pStyle w:val="normal0"/>
      </w:pPr>
      <w:r>
        <w:rPr>
          <w:rFonts w:ascii="Times New Roman" w:eastAsia="Times New Roman" w:hAnsi="Times New Roman" w:cs="Times New Roman"/>
        </w:rPr>
        <w:t>Ontario (ON) and Quebec (QC) make up the Central Region which are known to be the “industrial manufacturing heartland” (</w:t>
      </w:r>
      <w:r>
        <w:rPr>
          <w:rFonts w:ascii="Times New Roman" w:eastAsia="Times New Roman" w:hAnsi="Times New Roman" w:cs="Times New Roman"/>
          <w:i/>
        </w:rPr>
        <w:t>Discover</w:t>
      </w:r>
      <w:r>
        <w:rPr>
          <w:rFonts w:ascii="Times New Roman" w:eastAsia="Times New Roman" w:hAnsi="Times New Roman" w:cs="Times New Roman"/>
          <w:i/>
        </w:rPr>
        <w:t xml:space="preserve"> Canada</w:t>
      </w:r>
      <w:r>
        <w:rPr>
          <w:rFonts w:ascii="Times New Roman" w:eastAsia="Times New Roman" w:hAnsi="Times New Roman" w:cs="Times New Roman"/>
        </w:rPr>
        <w:t>, 2012) of Canada. Not only is Quebec the country’s main producer of pulp and paper, it is also the nation’s largest producer of hydroelectricity due to the province’s ample supply of fresh water. With a population of over 12 million people to date,</w:t>
      </w:r>
      <w:r>
        <w:rPr>
          <w:rFonts w:ascii="Times New Roman" w:eastAsia="Times New Roman" w:hAnsi="Times New Roman" w:cs="Times New Roman"/>
        </w:rPr>
        <w:t xml:space="preserve"> Ontario “makes up more than one-third” (</w:t>
      </w:r>
      <w:r>
        <w:rPr>
          <w:rFonts w:ascii="Times New Roman" w:eastAsia="Times New Roman" w:hAnsi="Times New Roman" w:cs="Times New Roman"/>
          <w:i/>
        </w:rPr>
        <w:t>Discover Canada</w:t>
      </w:r>
      <w:r>
        <w:rPr>
          <w:rFonts w:ascii="Times New Roman" w:eastAsia="Times New Roman" w:hAnsi="Times New Roman" w:cs="Times New Roman"/>
        </w:rPr>
        <w:t>, 2012)  of Canada’s estimated approximate population of 36.28 million people as of July 1, 2016 (</w:t>
      </w:r>
      <w:r>
        <w:rPr>
          <w:rFonts w:ascii="Times New Roman" w:eastAsia="Times New Roman" w:hAnsi="Times New Roman" w:cs="Times New Roman"/>
          <w:i/>
        </w:rPr>
        <w:t>Statistics Canada</w:t>
      </w:r>
      <w:r>
        <w:rPr>
          <w:rFonts w:ascii="Times New Roman" w:eastAsia="Times New Roman" w:hAnsi="Times New Roman" w:cs="Times New Roman"/>
        </w:rPr>
        <w:t>, 2016).</w:t>
      </w:r>
    </w:p>
    <w:p w:rsidR="00F97F74" w:rsidRDefault="00A11A88">
      <w:pPr>
        <w:pStyle w:val="normal0"/>
      </w:pPr>
      <w:r>
        <w:rPr>
          <w:rFonts w:ascii="Times New Roman" w:eastAsia="Times New Roman" w:hAnsi="Times New Roman" w:cs="Times New Roman"/>
        </w:rPr>
        <w:t xml:space="preserve">The Maritimes Region includes New Brunswick  (NB), Nova Scotia (NS), Prince </w:t>
      </w:r>
      <w:r>
        <w:rPr>
          <w:rFonts w:ascii="Times New Roman" w:eastAsia="Times New Roman" w:hAnsi="Times New Roman" w:cs="Times New Roman"/>
        </w:rPr>
        <w:t>Edward Island (PEI), and Newfoundland and Labrador (NL). The Atlantic provinces are home to an abundance of natural resources which include farming, fishing, forestry, and mining. Iron, zinc, and gold are just some of the minerals found in the region (</w:t>
      </w:r>
      <w:r>
        <w:rPr>
          <w:rFonts w:ascii="Times New Roman" w:eastAsia="Times New Roman" w:hAnsi="Times New Roman" w:cs="Times New Roman"/>
          <w:i/>
        </w:rPr>
        <w:t xml:space="preserve">The </w:t>
      </w:r>
      <w:r>
        <w:rPr>
          <w:rFonts w:ascii="Times New Roman" w:eastAsia="Times New Roman" w:hAnsi="Times New Roman" w:cs="Times New Roman"/>
          <w:i/>
        </w:rPr>
        <w:t>Atlantic</w:t>
      </w:r>
      <w:r>
        <w:rPr>
          <w:rFonts w:ascii="Times New Roman" w:eastAsia="Times New Roman" w:hAnsi="Times New Roman" w:cs="Times New Roman"/>
        </w:rPr>
        <w:t xml:space="preserve">, 2016). </w:t>
      </w:r>
    </w:p>
    <w:p w:rsidR="00F97F74" w:rsidRDefault="00F97F74">
      <w:pPr>
        <w:pStyle w:val="normal0"/>
      </w:pPr>
    </w:p>
    <w:p w:rsidR="00F97F74" w:rsidRDefault="00F97F74">
      <w:pPr>
        <w:pStyle w:val="normal0"/>
        <w:widowControl w:val="0"/>
        <w:spacing w:after="0" w:line="256" w:lineRule="auto"/>
        <w:jc w:val="center"/>
      </w:pPr>
    </w:p>
    <w:p w:rsidR="00F97F74" w:rsidRDefault="00F97F74">
      <w:pPr>
        <w:pStyle w:val="normal0"/>
        <w:widowControl w:val="0"/>
        <w:spacing w:after="0" w:line="256" w:lineRule="auto"/>
        <w:jc w:val="center"/>
      </w:pPr>
    </w:p>
    <w:p w:rsidR="00F97F74" w:rsidRDefault="00F97F74">
      <w:pPr>
        <w:pStyle w:val="normal0"/>
        <w:widowControl w:val="0"/>
        <w:spacing w:after="0" w:line="256" w:lineRule="auto"/>
        <w:jc w:val="center"/>
      </w:pPr>
    </w:p>
    <w:p w:rsidR="00F97F74" w:rsidRDefault="00A11A88">
      <w:pPr>
        <w:pStyle w:val="normal0"/>
        <w:jc w:val="center"/>
      </w:pPr>
      <w:r>
        <w:rPr>
          <w:rFonts w:ascii="Times New Roman" w:eastAsia="Times New Roman" w:hAnsi="Times New Roman" w:cs="Times New Roman"/>
          <w:b/>
          <w:sz w:val="50"/>
          <w:szCs w:val="50"/>
        </w:rPr>
        <w:t>Heritage in Canada</w:t>
      </w:r>
    </w:p>
    <w:p w:rsidR="00F97F74" w:rsidRDefault="00A11A88">
      <w:pPr>
        <w:pStyle w:val="normal0"/>
      </w:pPr>
      <w:r>
        <w:rPr>
          <w:rFonts w:ascii="Times New Roman" w:eastAsia="Times New Roman" w:hAnsi="Times New Roman" w:cs="Times New Roman"/>
          <w:highlight w:val="white"/>
        </w:rPr>
        <w:t>According to the National Trust for Historic Preservation, heritage tourism is defined as “travelling to experience the places; artifacts, and activities that authentically represent the stories and people of the pa</w:t>
      </w:r>
      <w:r>
        <w:rPr>
          <w:rFonts w:ascii="Times New Roman" w:eastAsia="Times New Roman" w:hAnsi="Times New Roman" w:cs="Times New Roman"/>
          <w:highlight w:val="white"/>
        </w:rPr>
        <w:t>st, and [....] can include cultural, historical, and natural resources”.</w:t>
      </w:r>
    </w:p>
    <w:p w:rsidR="00F97F74" w:rsidRDefault="00A11A88">
      <w:pPr>
        <w:pStyle w:val="normal0"/>
        <w:sectPr w:rsidR="00F97F74">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highlight w:val="white"/>
        </w:rPr>
        <w:t>Notably, Heritage Tourism Enthusiasts (HTE)</w:t>
      </w:r>
      <w:r>
        <w:rPr>
          <w:rFonts w:ascii="Times New Roman" w:eastAsia="Times New Roman" w:hAnsi="Times New Roman" w:cs="Times New Roman"/>
        </w:rPr>
        <w:t>—Canadians that not only display specific interests in heritage-oriented activities, but also incorporate it within their leisurely t</w:t>
      </w:r>
      <w:r>
        <w:rPr>
          <w:rFonts w:ascii="Times New Roman" w:eastAsia="Times New Roman" w:hAnsi="Times New Roman" w:cs="Times New Roman"/>
        </w:rPr>
        <w:t xml:space="preserve">rip; have a huge impact in providing a good amount of information for tourism businesses and marketers interested in increasing and or retain the HTE markets in Canada for the future. Heritage Tourism Enthusiasts have become major contributors to Canada’s </w:t>
      </w:r>
      <w:r>
        <w:rPr>
          <w:rFonts w:ascii="Times New Roman" w:eastAsia="Times New Roman" w:hAnsi="Times New Roman" w:cs="Times New Roman"/>
        </w:rPr>
        <w:t>increase in cultural heritage tourism industry as these kinds of tourists tend to include 4 of the 13 activities listed below within their trip (</w:t>
      </w:r>
      <w:r>
        <w:rPr>
          <w:rFonts w:ascii="Times New Roman" w:eastAsia="Times New Roman" w:hAnsi="Times New Roman" w:cs="Times New Roman"/>
          <w:i/>
        </w:rPr>
        <w:t>Destination Canada</w:t>
      </w:r>
      <w:r>
        <w:rPr>
          <w:rFonts w:ascii="Times New Roman" w:eastAsia="Times New Roman" w:hAnsi="Times New Roman" w:cs="Times New Roman"/>
        </w:rPr>
        <w:t>).</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Indigenous cultural experiences in a rural setting</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Indigenous attractions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Pow Wow or other</w:t>
      </w:r>
      <w:r>
        <w:rPr>
          <w:rFonts w:ascii="Times New Roman" w:eastAsia="Times New Roman" w:hAnsi="Times New Roman" w:cs="Times New Roman"/>
        </w:rPr>
        <w:t xml:space="preserve"> Indigenous celebrations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French Canadian cultural experiences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Western theme events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Carnivals—such as Caribana </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Local festivals or fairs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Farmers’ markets and fairs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Children’s museums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Science or technology museums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Historical replicas of cities or towns</w:t>
      </w:r>
    </w:p>
    <w:p w:rsidR="00F97F74" w:rsidRDefault="00A11A88">
      <w:pPr>
        <w:pStyle w:val="normal0"/>
        <w:numPr>
          <w:ilvl w:val="0"/>
          <w:numId w:val="15"/>
        </w:numPr>
        <w:ind w:hanging="360"/>
        <w:contextualSpacing/>
        <w:rPr>
          <w:rFonts w:ascii="Times New Roman" w:eastAsia="Times New Roman" w:hAnsi="Times New Roman" w:cs="Times New Roman"/>
        </w:rPr>
      </w:pPr>
      <w:r>
        <w:rPr>
          <w:rFonts w:ascii="Times New Roman" w:eastAsia="Times New Roman" w:hAnsi="Times New Roman" w:cs="Times New Roman"/>
        </w:rPr>
        <w:t>Histo</w:t>
      </w:r>
      <w:r>
        <w:rPr>
          <w:rFonts w:ascii="Times New Roman" w:eastAsia="Times New Roman" w:hAnsi="Times New Roman" w:cs="Times New Roman"/>
        </w:rPr>
        <w:t>ric sites</w:t>
      </w:r>
    </w:p>
    <w:p w:rsidR="00F97F74" w:rsidRDefault="00A11A88">
      <w:pPr>
        <w:pStyle w:val="normal0"/>
        <w:numPr>
          <w:ilvl w:val="0"/>
          <w:numId w:val="15"/>
        </w:numPr>
        <w:ind w:hanging="360"/>
        <w:contextualSpacing/>
        <w:rPr>
          <w:rFonts w:ascii="Times New Roman" w:eastAsia="Times New Roman" w:hAnsi="Times New Roman" w:cs="Times New Roman"/>
        </w:rPr>
        <w:sectPr w:rsidR="00F97F74">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rPr>
        <w:t>Pick your own farms or harvesting</w:t>
      </w:r>
    </w:p>
    <w:p w:rsidR="00F97F74" w:rsidRDefault="00A11A88">
      <w:pPr>
        <w:pStyle w:val="normal0"/>
      </w:pPr>
      <w:r>
        <w:rPr>
          <w:rFonts w:ascii="Times New Roman" w:eastAsia="Times New Roman" w:hAnsi="Times New Roman" w:cs="Times New Roman"/>
        </w:rPr>
        <w:t xml:space="preserve">(TAMS Report Canada’s Heritage, </w:t>
      </w:r>
      <w:r>
        <w:rPr>
          <w:rFonts w:ascii="Times New Roman" w:eastAsia="Times New Roman" w:hAnsi="Times New Roman" w:cs="Times New Roman"/>
          <w:i/>
        </w:rPr>
        <w:t>Destination Canada</w:t>
      </w:r>
      <w:r>
        <w:rPr>
          <w:rFonts w:ascii="Times New Roman" w:eastAsia="Times New Roman" w:hAnsi="Times New Roman" w:cs="Times New Roman"/>
        </w:rPr>
        <w:t>)</w:t>
      </w:r>
    </w:p>
    <w:p w:rsidR="00F97F74" w:rsidRDefault="00A11A88">
      <w:pPr>
        <w:pStyle w:val="normal0"/>
      </w:pPr>
      <w:r>
        <w:rPr>
          <w:rFonts w:ascii="Times New Roman" w:eastAsia="Times New Roman" w:hAnsi="Times New Roman" w:cs="Times New Roman"/>
          <w:highlight w:val="white"/>
        </w:rPr>
        <w:t>Based on Canada’s Historic Places’ Report: Heritage Conservation Brief, “11%, [....] of Canadian adults are Heritage Tourism Enthusiasts”. By 20</w:t>
      </w:r>
      <w:r>
        <w:rPr>
          <w:rFonts w:ascii="Times New Roman" w:eastAsia="Times New Roman" w:hAnsi="Times New Roman" w:cs="Times New Roman"/>
          <w:highlight w:val="white"/>
        </w:rPr>
        <w:t>26, the domestic HTE market is estimated to reach 3.7 million from the 2.6 million back in 2000 (</w:t>
      </w:r>
      <w:r>
        <w:rPr>
          <w:rFonts w:ascii="Times New Roman" w:eastAsia="Times New Roman" w:hAnsi="Times New Roman" w:cs="Times New Roman"/>
          <w:i/>
          <w:highlight w:val="white"/>
        </w:rPr>
        <w:t>Destination Canada</w:t>
      </w:r>
      <w:r>
        <w:rPr>
          <w:rFonts w:ascii="Times New Roman" w:eastAsia="Times New Roman" w:hAnsi="Times New Roman" w:cs="Times New Roman"/>
          <w:highlight w:val="white"/>
        </w:rPr>
        <w:t xml:space="preserve">). This goes to show that Canada’s heritage tourism will continue to prosper for many more years to come as residents continue to show interest in the nation’s heritage by becoming heritage tourists. </w:t>
      </w:r>
    </w:p>
    <w:p w:rsidR="00F97F74" w:rsidRDefault="00F97F74">
      <w:pPr>
        <w:pStyle w:val="normal0"/>
        <w:jc w:val="center"/>
      </w:pPr>
    </w:p>
    <w:p w:rsidR="00F97F74" w:rsidRDefault="00A11A88">
      <w:pPr>
        <w:pStyle w:val="normal0"/>
        <w:jc w:val="center"/>
      </w:pPr>
      <w:r>
        <w:rPr>
          <w:rFonts w:ascii="Times New Roman" w:eastAsia="Times New Roman" w:hAnsi="Times New Roman" w:cs="Times New Roman"/>
          <w:b/>
          <w:sz w:val="50"/>
          <w:szCs w:val="50"/>
        </w:rPr>
        <w:t>Facts About Canada</w:t>
      </w:r>
    </w:p>
    <w:p w:rsidR="00F97F74" w:rsidRDefault="00A11A88">
      <w:pPr>
        <w:pStyle w:val="normal0"/>
        <w:ind w:firstLine="720"/>
      </w:pPr>
      <w:r>
        <w:rPr>
          <w:rFonts w:ascii="Times New Roman" w:eastAsia="Times New Roman" w:hAnsi="Times New Roman" w:cs="Times New Roman"/>
          <w:b/>
        </w:rPr>
        <w:t>CAPITAL</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Ottawa</w:t>
      </w:r>
    </w:p>
    <w:p w:rsidR="00F97F74" w:rsidRDefault="00A11A88">
      <w:pPr>
        <w:pStyle w:val="normal0"/>
        <w:ind w:firstLine="720"/>
      </w:pPr>
      <w:r>
        <w:rPr>
          <w:rFonts w:ascii="Times New Roman" w:eastAsia="Times New Roman" w:hAnsi="Times New Roman" w:cs="Times New Roman"/>
          <w:b/>
        </w:rPr>
        <w:t>AREA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9.985 km</w:t>
      </w:r>
      <w:r>
        <w:rPr>
          <w:rFonts w:ascii="Times New Roman" w:eastAsia="Times New Roman" w:hAnsi="Times New Roman" w:cs="Times New Roman"/>
          <w:vertAlign w:val="superscript"/>
        </w:rPr>
        <w:t>2</w:t>
      </w:r>
      <w:r>
        <w:rPr>
          <w:rFonts w:ascii="Times New Roman" w:eastAsia="Times New Roman" w:hAnsi="Times New Roman" w:cs="Times New Roman"/>
          <w:b/>
        </w:rPr>
        <w:t xml:space="preserve"> </w:t>
      </w:r>
      <w:r>
        <w:rPr>
          <w:rFonts w:ascii="Times New Roman" w:eastAsia="Times New Roman" w:hAnsi="Times New Roman" w:cs="Times New Roman"/>
        </w:rPr>
        <w:t>(Second largest after Russia)</w:t>
      </w:r>
      <w:r>
        <w:rPr>
          <w:rFonts w:ascii="Times New Roman" w:eastAsia="Times New Roman" w:hAnsi="Times New Roman" w:cs="Times New Roman"/>
          <w:b/>
        </w:rPr>
        <w:t xml:space="preserve">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rPr>
        <w:t>(Statistics Canada, 2005)</w:t>
      </w:r>
    </w:p>
    <w:p w:rsidR="00F97F74" w:rsidRDefault="00A11A88">
      <w:pPr>
        <w:pStyle w:val="normal0"/>
        <w:ind w:firstLine="720"/>
      </w:pPr>
      <w:r>
        <w:rPr>
          <w:rFonts w:ascii="Times New Roman" w:eastAsia="Times New Roman" w:hAnsi="Times New Roman" w:cs="Times New Roman"/>
          <w:b/>
        </w:rPr>
        <w:t>POPULATION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highlight w:val="white"/>
        </w:rPr>
        <w:t>36,286,425</w:t>
      </w:r>
      <w:r>
        <w:rPr>
          <w:rFonts w:ascii="Times New Roman" w:eastAsia="Times New Roman" w:hAnsi="Times New Roman" w:cs="Times New Roman"/>
          <w:highlight w:val="white"/>
        </w:rPr>
        <w:br/>
      </w:r>
      <w:r>
        <w:rPr>
          <w:rFonts w:ascii="Times New Roman" w:eastAsia="Times New Roman" w:hAnsi="Times New Roman" w:cs="Times New Roman"/>
          <w:highlight w:val="white"/>
        </w:rPr>
        <w:tab/>
        <w:t>(Statistics Canada, 2011)</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rPr>
        <w:t>81% of the population is situated in Urban areas</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19% of the population is situated in Rural areas</w:t>
      </w:r>
      <w:r>
        <w:rPr>
          <w:rFonts w:ascii="Times New Roman" w:eastAsia="Times New Roman" w:hAnsi="Times New Roman" w:cs="Times New Roman"/>
          <w:b/>
        </w:rPr>
        <w:tab/>
      </w:r>
    </w:p>
    <w:p w:rsidR="00F97F74" w:rsidRDefault="00A11A88">
      <w:pPr>
        <w:pStyle w:val="normal0"/>
        <w:ind w:firstLine="720"/>
      </w:pPr>
      <w:r>
        <w:rPr>
          <w:rFonts w:ascii="Times New Roman" w:eastAsia="Times New Roman" w:hAnsi="Times New Roman" w:cs="Times New Roman"/>
          <w:b/>
        </w:rPr>
        <w:t>POPULATION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76.7% of European heritage</w:t>
      </w:r>
      <w:r>
        <w:rPr>
          <w:rFonts w:ascii="Times New Roman" w:eastAsia="Times New Roman" w:hAnsi="Times New Roman" w:cs="Times New Roman"/>
          <w:b/>
        </w:rPr>
        <w:br/>
      </w:r>
      <w:r>
        <w:rPr>
          <w:rFonts w:ascii="Times New Roman" w:eastAsia="Times New Roman" w:hAnsi="Times New Roman" w:cs="Times New Roman"/>
          <w:b/>
        </w:rPr>
        <w:tab/>
        <w:t>COMPOSITION</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t>14.2% of Asian heritage</w:t>
      </w:r>
      <w:r>
        <w:rPr>
          <w:rFonts w:ascii="Times New Roman" w:eastAsia="Times New Roman" w:hAnsi="Times New Roman" w:cs="Times New Roman"/>
        </w:rPr>
        <w:br/>
      </w:r>
      <w:r>
        <w:rPr>
          <w:rFonts w:ascii="Times New Roman" w:eastAsia="Times New Roman" w:hAnsi="Times New Roman" w:cs="Times New Roman"/>
        </w:rPr>
        <w:tab/>
        <w:t>(Wikipedia, 2016)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4.3% of Indigenous heritage</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2.9% of Black heritage</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1.2% of Latin American heritage</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0.5% of Multiracial heritage</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0.3% of Other heritage</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2981325</wp:posOffset>
              </wp:positionH>
              <wp:positionV relativeFrom="paragraph">
                <wp:posOffset>1438275</wp:posOffset>
              </wp:positionV>
              <wp:extent cx="3543300" cy="2191061"/>
              <wp:effectExtent b="0" l="0" r="0" t="0"/>
              <wp:wrapTopAndBottom distB="114300" distT="114300"/>
              <wp:docPr id="13" name=""/>
              <a:graphic>
                <a:graphicData uri="http://schemas.microsoft.com/office/word/2010/wordprocessingGroup">
                  <wpg:wgp>
                    <wpg:cNvGrpSpPr/>
                    <wpg:grpSpPr>
                      <a:xfrm>
                        <a:off x="2124075" y="2286000"/>
                        <a:ext cx="3543300" cy="2191061"/>
                        <a:chOff x="2124075" y="2286000"/>
                        <a:chExt cx="4648200" cy="2867100"/>
                      </a:xfrm>
                    </wpg:grpSpPr>
                    <wps:wsp>
                      <wps:cNvSpPr txBox="1"/>
                      <wps:cNvPr id="11" name="Shape 11"/>
                      <wps:spPr>
                        <a:xfrm>
                          <a:off x="3195675" y="4610100"/>
                          <a:ext cx="2809800" cy="54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Figure 4: The Maple Leaf. Retrieved from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https://en.wikipedia.org/wiki/Flag_of_Canada</w:t>
                            </w:r>
                          </w:p>
                        </w:txbxContent>
                      </wps:txbx>
                      <wps:bodyPr anchorCtr="0" anchor="t" bIns="91425" lIns="91425" rIns="91425" tIns="91425"/>
                    </wps:wsp>
                    <pic:pic>
                      <pic:nvPicPr>
                        <pic:cNvPr descr="Flag_of_Canada.svg.png" id="12" name="Shape 12"/>
                        <pic:cNvPicPr preferRelativeResize="0"/>
                      </pic:nvPicPr>
                      <pic:blipFill/>
                      <pic:spPr>
                        <a:xfrm>
                          <a:off x="2124075" y="2286000"/>
                          <a:ext cx="4648200" cy="2324100"/>
                        </a:xfrm>
                        <a:prstGeom prst="rect">
                          <a:avLst/>
                        </a:prstGeom>
                        <a:noFill/>
                        <a:ln>
                          <a:noFill/>
                        </a:ln>
                      </pic:spPr>
                    </pic:pic>
                  </wpg:wgp>
                </a:graphicData>
              </a:graphic>
            </wp:anchor>
          </w:drawing>
        </mc:Choice>
        <ve:Fallback>
          <w:r>
            <w:rPr>
              <w:noProof/>
            </w:rPr>
            <w:drawing>
              <wp:anchor distT="114300" distB="114300" distL="114300" distR="114300" simplePos="0" relativeHeight="251666432" behindDoc="0" locked="0" layoutInCell="0" allowOverlap="1">
                <wp:simplePos x="0" y="0"/>
                <wp:positionH relativeFrom="margin">
                  <wp:posOffset>2981325</wp:posOffset>
                </wp:positionH>
                <wp:positionV relativeFrom="paragraph">
                  <wp:posOffset>1438275</wp:posOffset>
                </wp:positionV>
                <wp:extent cx="3543300" cy="2191061"/>
                <wp:effectExtent l="0" t="0" r="0" b="0"/>
                <wp:wrapTopAndBottom distT="114300" distB="11430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3543300" cy="2191061"/>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-771524</wp:posOffset>
              </wp:positionH>
              <wp:positionV relativeFrom="paragraph">
                <wp:posOffset>1438275</wp:posOffset>
              </wp:positionV>
              <wp:extent cx="3544757" cy="2284580"/>
              <wp:effectExtent b="0" l="0" r="0" t="0"/>
              <wp:wrapTopAndBottom distB="114300" distT="114300"/>
              <wp:docPr id="24" name=""/>
              <a:graphic>
                <a:graphicData uri="http://schemas.microsoft.com/office/word/2010/wordprocessingGroup">
                  <wpg:wgp>
                    <wpg:cNvGrpSpPr/>
                    <wpg:grpSpPr>
                      <a:xfrm>
                        <a:off x="2486025" y="3724275"/>
                        <a:ext cx="3544757" cy="2284580"/>
                        <a:chOff x="2486025" y="3724275"/>
                        <a:chExt cx="4133850" cy="2657625"/>
                      </a:xfrm>
                    </wpg:grpSpPr>
                    <wps:wsp>
                      <wps:cNvSpPr txBox="1"/>
                      <wps:cNvPr id="29" name="Shape 29"/>
                      <wps:spPr>
                        <a:xfrm>
                          <a:off x="3290925" y="5791200"/>
                          <a:ext cx="2886000" cy="59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3: The Pearson Pennant. Retrieved from </w:t>
                            </w:r>
                            <w:r w:rsidDel="00000000" w:rsidR="00000000" w:rsidRPr="00000000">
                              <w:rPr>
                                <w:rFonts w:ascii="Times New Roman" w:cs="Times New Roman" w:eastAsia="Times New Roman" w:hAnsi="Times New Roman"/>
                                <w:b w:val="0"/>
                                <w:i w:val="0"/>
                                <w:smallCaps w:val="0"/>
                                <w:strike w:val="0"/>
                                <w:color w:val="1155cc"/>
                                <w:sz w:val="20"/>
                                <w:u w:val="single"/>
                                <w:vertAlign w:val="baseline"/>
                              </w:rPr>
                              <w:t xml:space="preserve">https://en.wikipedia.org/wiki/Flag_of_Canada</w:t>
                            </w:r>
                          </w:p>
                        </w:txbxContent>
                      </wps:txbx>
                      <wps:bodyPr anchorCtr="0" anchor="t" bIns="91425" lIns="91425" rIns="91425" tIns="91425"/>
                    </wps:wsp>
                    <pic:pic>
                      <pic:nvPicPr>
                        <pic:cNvPr descr="Canada_Pearson_Pennant_1964.svg.png" id="30" name="Shape 30"/>
                        <pic:cNvPicPr preferRelativeResize="0"/>
                      </pic:nvPicPr>
                      <pic:blipFill/>
                      <pic:spPr>
                        <a:xfrm>
                          <a:off x="2486025" y="3724275"/>
                          <a:ext cx="4133850" cy="2066925"/>
                        </a:xfrm>
                        <a:prstGeom prst="rect">
                          <a:avLst/>
                        </a:prstGeom>
                        <a:noFill/>
                        <a:ln>
                          <a:noFill/>
                        </a:ln>
                      </pic:spPr>
                    </pic:pic>
                  </wpg:wgp>
                </a:graphicData>
              </a:graphic>
            </wp:anchor>
          </w:drawing>
        </mc:Choice>
        <ve:Fallback>
          <w:r>
            <w:rPr>
              <w:noProof/>
            </w:rPr>
            <w:drawing>
              <wp:anchor distT="114300" distB="114300" distL="114300" distR="114300" simplePos="0" relativeHeight="251667456" behindDoc="0" locked="0" layoutInCell="0" allowOverlap="1">
                <wp:simplePos x="0" y="0"/>
                <wp:positionH relativeFrom="margin">
                  <wp:posOffset>-771524</wp:posOffset>
                </wp:positionH>
                <wp:positionV relativeFrom="paragraph">
                  <wp:posOffset>1438275</wp:posOffset>
                </wp:positionV>
                <wp:extent cx="3544757" cy="2284580"/>
                <wp:effectExtent l="0" t="0" r="0" b="0"/>
                <wp:wrapTopAndBottom distT="114300" distB="11430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3544757" cy="2284580"/>
                        </a:xfrm>
                        <a:prstGeom prst="rect">
                          <a:avLst/>
                        </a:prstGeom>
                        <a:ln/>
                      </pic:spPr>
                    </pic:pic>
                  </a:graphicData>
                </a:graphic>
              </wp:anchor>
            </w:drawing>
          </w:r>
        </ve:Fallback>
      </ve:AlternateContent>
    </w:p>
    <w:p w:rsidR="00F97F74" w:rsidRDefault="00A11A88">
      <w:pPr>
        <w:pStyle w:val="normal0"/>
      </w:pPr>
      <w:r>
        <w:rPr>
          <w:rFonts w:ascii="Times New Roman" w:eastAsia="Times New Roman" w:hAnsi="Times New Roman" w:cs="Times New Roman"/>
        </w:rPr>
        <w:t>Nearly a century after establishin</w:t>
      </w:r>
      <w:r>
        <w:rPr>
          <w:rFonts w:ascii="Times New Roman" w:eastAsia="Times New Roman" w:hAnsi="Times New Roman" w:cs="Times New Roman"/>
        </w:rPr>
        <w:t xml:space="preserve">g itself as an independent nation back in 1867. Lester B. Pearson established a committee in 1964 in an attempt to resolve the ongoing issue. Among the finalists were George F.G. Stanley’s “the Maple Leaf”, and Alan Beddoe’s “the Pearson Pennant”—a design </w:t>
      </w:r>
      <w:r>
        <w:rPr>
          <w:rFonts w:ascii="Times New Roman" w:eastAsia="Times New Roman" w:hAnsi="Times New Roman" w:cs="Times New Roman"/>
        </w:rPr>
        <w:t>consisting of three red maple leaves connected at the stem upon a white background with blue bars on either side as a representation of Canada’s national motto, “A Mari Usque Ad Mare” (</w:t>
      </w:r>
      <w:r>
        <w:rPr>
          <w:rFonts w:ascii="Times New Roman" w:eastAsia="Times New Roman" w:hAnsi="Times New Roman" w:cs="Times New Roman"/>
          <w:i/>
        </w:rPr>
        <w:t>Wikipedia,</w:t>
      </w:r>
      <w:r>
        <w:rPr>
          <w:rFonts w:ascii="Times New Roman" w:eastAsia="Times New Roman" w:hAnsi="Times New Roman" w:cs="Times New Roman"/>
        </w:rPr>
        <w:t xml:space="preserve"> 2016); which in English translates to “From sea to sea” (</w:t>
      </w:r>
      <w:r>
        <w:rPr>
          <w:rFonts w:ascii="Times New Roman" w:eastAsia="Times New Roman" w:hAnsi="Times New Roman" w:cs="Times New Roman"/>
          <w:i/>
        </w:rPr>
        <w:t>Ima</w:t>
      </w:r>
      <w:r>
        <w:rPr>
          <w:rFonts w:ascii="Times New Roman" w:eastAsia="Times New Roman" w:hAnsi="Times New Roman" w:cs="Times New Roman"/>
          <w:i/>
        </w:rPr>
        <w:t>ge of a Country</w:t>
      </w:r>
      <w:r>
        <w:rPr>
          <w:rFonts w:ascii="Times New Roman" w:eastAsia="Times New Roman" w:hAnsi="Times New Roman" w:cs="Times New Roman"/>
        </w:rPr>
        <w:t>). By a unanimous vote of 14 to 0, Stanley’s “the Maple Leaf” was chosen over Prime Minister Pearson’s personal favourite, the “Pearson Pennant”. Inauguration of the new flag took place on February 15, 1965. It was also named the National Fl</w:t>
      </w:r>
      <w:r>
        <w:rPr>
          <w:rFonts w:ascii="Times New Roman" w:eastAsia="Times New Roman" w:hAnsi="Times New Roman" w:cs="Times New Roman"/>
        </w:rPr>
        <w:t xml:space="preserve">ag of Canada Day in celebration of the new official Canadian flag. </w:t>
      </w:r>
    </w:p>
    <w:p w:rsidR="00F97F74" w:rsidRDefault="00A11A88">
      <w:pPr>
        <w:pStyle w:val="normal0"/>
      </w:pPr>
      <w:r>
        <w:rPr>
          <w:rFonts w:ascii="Times New Roman" w:eastAsia="Times New Roman" w:hAnsi="Times New Roman" w:cs="Times New Roman"/>
        </w:rPr>
        <w:t>Canada is a country that embraces multiculturalism due to its belief that all citizens are equal (</w:t>
      </w:r>
      <w:r>
        <w:rPr>
          <w:rFonts w:ascii="Times New Roman" w:eastAsia="Times New Roman" w:hAnsi="Times New Roman" w:cs="Times New Roman"/>
          <w:i/>
        </w:rPr>
        <w:t>Immigration, Refugees and Citizenship Canada</w:t>
      </w:r>
      <w:r>
        <w:rPr>
          <w:rFonts w:ascii="Times New Roman" w:eastAsia="Times New Roman" w:hAnsi="Times New Roman" w:cs="Times New Roman"/>
        </w:rPr>
        <w:t>, 2012). In 1971, Canada became the first coun</w:t>
      </w:r>
      <w:r>
        <w:rPr>
          <w:rFonts w:ascii="Times New Roman" w:eastAsia="Times New Roman" w:hAnsi="Times New Roman" w:cs="Times New Roman"/>
        </w:rPr>
        <w:t xml:space="preserve">try to accept multiculturalism as an official policy. It also affirmed Aboriginal rights, as well as the status of Canada's two official languages—English and French. The languages play a significant role in today's society, as well as Canada’s history of </w:t>
      </w:r>
      <w:r>
        <w:rPr>
          <w:rFonts w:ascii="Times New Roman" w:eastAsia="Times New Roman" w:hAnsi="Times New Roman" w:cs="Times New Roman"/>
        </w:rPr>
        <w:t>mixed colonialism—when the British and French (</w:t>
      </w:r>
      <w:r>
        <w:rPr>
          <w:rFonts w:ascii="Times New Roman" w:eastAsia="Times New Roman" w:hAnsi="Times New Roman" w:cs="Times New Roman"/>
          <w:i/>
        </w:rPr>
        <w:t>World Travel Guide</w:t>
      </w:r>
      <w:r>
        <w:rPr>
          <w:rFonts w:ascii="Times New Roman" w:eastAsia="Times New Roman" w:hAnsi="Times New Roman" w:cs="Times New Roman"/>
        </w:rPr>
        <w:t xml:space="preserve">, 2016) ruled. </w:t>
      </w:r>
    </w:p>
    <w:p w:rsidR="00F97F74" w:rsidRDefault="00A11A88">
      <w:pPr>
        <w:pStyle w:val="normal0"/>
      </w:pPr>
      <w:r>
        <w:rPr>
          <w:rFonts w:ascii="Times New Roman" w:eastAsia="Times New Roman" w:hAnsi="Times New Roman" w:cs="Times New Roman"/>
        </w:rPr>
        <w:t>According to Statistics Canada, with the 20.6 percent of the total population in 2011, 6,775,800 people were foreign-born. Between the Group of Eight (G8)—the highly industria</w:t>
      </w:r>
      <w:r>
        <w:rPr>
          <w:rFonts w:ascii="Times New Roman" w:eastAsia="Times New Roman" w:hAnsi="Times New Roman" w:cs="Times New Roman"/>
        </w:rPr>
        <w:t xml:space="preserve">lized countries which consists of the United Kingdom, France, Germany, Italy, Japan, Canada, the United States, and Russia; Canada had the highest percentage among the eight nations. </w:t>
      </w:r>
    </w:p>
    <w:p w:rsidR="00F97F74" w:rsidRDefault="00A11A88">
      <w:pPr>
        <w:pStyle w:val="Title"/>
        <w:contextualSpacing w:val="0"/>
        <w:jc w:val="center"/>
      </w:pPr>
      <w:bookmarkStart w:id="4" w:name="_lbcwp4uyjzvs" w:colFirst="0" w:colLast="0"/>
      <w:bookmarkEnd w:id="4"/>
      <w:r>
        <w:rPr>
          <w:rFonts w:ascii="Times New Roman" w:eastAsia="Times New Roman" w:hAnsi="Times New Roman" w:cs="Times New Roman"/>
          <w:sz w:val="50"/>
          <w:szCs w:val="50"/>
        </w:rPr>
        <w:t xml:space="preserve">The Truth and </w:t>
      </w:r>
      <w:r>
        <w:rPr>
          <w:rFonts w:ascii="Times New Roman" w:eastAsia="Times New Roman" w:hAnsi="Times New Roman" w:cs="Times New Roman"/>
          <w:sz w:val="50"/>
          <w:szCs w:val="50"/>
          <w:highlight w:val="white"/>
        </w:rPr>
        <w:t>Reconciliation Movement in Canada</w:t>
      </w:r>
    </w:p>
    <w:p w:rsidR="00F97F74" w:rsidRDefault="00F97F74">
      <w:pPr>
        <w:pStyle w:val="normal0"/>
        <w:widowControl w:val="0"/>
        <w:spacing w:after="0" w:line="256" w:lineRule="auto"/>
      </w:pPr>
    </w:p>
    <w:p w:rsidR="00F97F74" w:rsidRDefault="00A11A88">
      <w:pPr>
        <w:pStyle w:val="normal0"/>
        <w:widowControl w:val="0"/>
        <w:spacing w:after="0" w:line="256" w:lineRule="auto"/>
      </w:pPr>
      <w:r>
        <w:rPr>
          <w:rFonts w:ascii="Times New Roman" w:eastAsia="Times New Roman" w:hAnsi="Times New Roman" w:cs="Times New Roman"/>
          <w:highlight w:val="white"/>
        </w:rPr>
        <w:t>The Canadian Government</w:t>
      </w:r>
      <w:r>
        <w:rPr>
          <w:rFonts w:ascii="Times New Roman" w:eastAsia="Times New Roman" w:hAnsi="Times New Roman" w:cs="Times New Roman"/>
          <w:highlight w:val="white"/>
        </w:rPr>
        <w:t xml:space="preserve"> over the years has provided a lot of exchange programs, workshops and conferences that promote healing, learning and reconciliation to every Indigenous family that has had a long-term implication of the residential schools in their history and to educate </w:t>
      </w:r>
      <w:r>
        <w:rPr>
          <w:rFonts w:ascii="Times New Roman" w:eastAsia="Times New Roman" w:hAnsi="Times New Roman" w:cs="Times New Roman"/>
          <w:highlight w:val="white"/>
        </w:rPr>
        <w:t xml:space="preserve">Canadian citizens about what happened in the schools. A lot of organizations have investigated about the truth behind the residential schools. </w:t>
      </w:r>
    </w:p>
    <w:p w:rsidR="00F97F74" w:rsidRDefault="00F97F74">
      <w:pPr>
        <w:pStyle w:val="normal0"/>
        <w:widowControl w:val="0"/>
        <w:spacing w:after="0" w:line="256" w:lineRule="auto"/>
      </w:pPr>
    </w:p>
    <w:p w:rsidR="00F97F74" w:rsidRDefault="00A11A88">
      <w:pPr>
        <w:pStyle w:val="normal0"/>
        <w:widowControl w:val="0"/>
        <w:spacing w:after="0" w:line="256" w:lineRule="auto"/>
      </w:pPr>
      <w:r>
        <w:rPr>
          <w:rFonts w:ascii="Times New Roman" w:eastAsia="Times New Roman" w:hAnsi="Times New Roman" w:cs="Times New Roman"/>
          <w:highlight w:val="white"/>
        </w:rPr>
        <w:t xml:space="preserve">The </w:t>
      </w:r>
      <w:hyperlink r:id="rId15">
        <w:r>
          <w:rPr>
            <w:rFonts w:ascii="Times New Roman" w:eastAsia="Times New Roman" w:hAnsi="Times New Roman" w:cs="Times New Roman"/>
            <w:highlight w:val="white"/>
          </w:rPr>
          <w:t>National Centre for Truth</w:t>
        </w:r>
      </w:hyperlink>
      <w:r>
        <w:rPr>
          <w:rFonts w:ascii="Times New Roman" w:eastAsia="Times New Roman" w:hAnsi="Times New Roman" w:cs="Times New Roman"/>
          <w:highlight w:val="white"/>
        </w:rPr>
        <w:t xml:space="preserve"> and Reconciliation preserves all statements, documents, and other materials gathered by the Truth and Reconciliation Commission of Canada for Canadian citizens to remember and reflect upon.</w:t>
      </w:r>
    </w:p>
    <w:p w:rsidR="00F97F74" w:rsidRDefault="00F97F74">
      <w:pPr>
        <w:pStyle w:val="normal0"/>
        <w:widowControl w:val="0"/>
        <w:spacing w:after="0" w:line="256" w:lineRule="auto"/>
      </w:pPr>
    </w:p>
    <w:p w:rsidR="00F97F74" w:rsidRDefault="00A11A88">
      <w:pPr>
        <w:pStyle w:val="normal0"/>
        <w:widowControl w:val="0"/>
        <w:spacing w:after="0" w:line="256" w:lineRule="auto"/>
      </w:pPr>
      <w:r>
        <w:rPr>
          <w:rFonts w:ascii="Times New Roman" w:eastAsia="Times New Roman" w:hAnsi="Times New Roman" w:cs="Times New Roman"/>
          <w:highlight w:val="white"/>
        </w:rPr>
        <w:t>The United Church of Canada has created something called The Hea</w:t>
      </w:r>
      <w:r>
        <w:rPr>
          <w:rFonts w:ascii="Times New Roman" w:eastAsia="Times New Roman" w:hAnsi="Times New Roman" w:cs="Times New Roman"/>
          <w:highlight w:val="white"/>
        </w:rPr>
        <w:t>ling Fund in 1994 as a five-year fundraising and educational campaign for the the people impacted by residential schools. the Fund offers financial support to grassroots projects that focus on healing and reconciliation. Since then there has been approxima</w:t>
      </w:r>
      <w:r>
        <w:rPr>
          <w:rFonts w:ascii="Times New Roman" w:eastAsia="Times New Roman" w:hAnsi="Times New Roman" w:cs="Times New Roman"/>
          <w:highlight w:val="white"/>
        </w:rPr>
        <w:t>tely 500 projects out of 1,300 applications gotten that have received support.</w:t>
      </w:r>
    </w:p>
    <w:p w:rsidR="00F97F74" w:rsidRDefault="00F97F74">
      <w:pPr>
        <w:pStyle w:val="normal0"/>
        <w:widowControl w:val="0"/>
        <w:spacing w:after="0" w:line="256" w:lineRule="auto"/>
      </w:pPr>
    </w:p>
    <w:p w:rsidR="00F97F74" w:rsidRDefault="00A11A88">
      <w:pPr>
        <w:pStyle w:val="normal0"/>
        <w:widowControl w:val="0"/>
        <w:spacing w:after="0" w:line="256" w:lineRule="auto"/>
      </w:pPr>
      <w:r>
        <w:rPr>
          <w:rFonts w:ascii="Times New Roman" w:eastAsia="Times New Roman" w:hAnsi="Times New Roman" w:cs="Times New Roman"/>
          <w:highlight w:val="white"/>
        </w:rPr>
        <w:t xml:space="preserve">The </w:t>
      </w:r>
      <w:hyperlink r:id="rId16">
        <w:r>
          <w:rPr>
            <w:rFonts w:ascii="Times New Roman" w:eastAsia="Times New Roman" w:hAnsi="Times New Roman" w:cs="Times New Roman"/>
            <w:highlight w:val="white"/>
          </w:rPr>
          <w:t>Legacy of Hope Foundation</w:t>
        </w:r>
      </w:hyperlink>
      <w:r>
        <w:rPr>
          <w:rFonts w:ascii="Times New Roman" w:eastAsia="Times New Roman" w:hAnsi="Times New Roman" w:cs="Times New Roman"/>
          <w:highlight w:val="white"/>
        </w:rPr>
        <w:t xml:space="preserve"> was founded in 2000 and is an organization operated by Indigenous people to promote awareness</w:t>
      </w:r>
      <w:r>
        <w:rPr>
          <w:rFonts w:ascii="Times New Roman" w:eastAsia="Times New Roman" w:hAnsi="Times New Roman" w:cs="Times New Roman"/>
          <w:highlight w:val="white"/>
        </w:rPr>
        <w:t xml:space="preserve"> and insight to Canadian citizens about the occurrences and major implications of residential schools to Indigenous people of the time. But the focus and purpose of the foundation is that they want reconciliation among Indigenous and non-Indigenous peoples</w:t>
      </w:r>
      <w:r>
        <w:rPr>
          <w:rFonts w:ascii="Times New Roman" w:eastAsia="Times New Roman" w:hAnsi="Times New Roman" w:cs="Times New Roman"/>
          <w:highlight w:val="white"/>
        </w:rPr>
        <w:t xml:space="preserve">. </w:t>
      </w: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A11A88">
      <w:pPr>
        <w:pStyle w:val="normal0"/>
      </w:pPr>
      <w:r>
        <w:br w:type="page"/>
      </w:r>
    </w:p>
    <w:p w:rsidR="00F97F74" w:rsidRDefault="00F97F74">
      <w:pPr>
        <w:pStyle w:val="normal0"/>
      </w:pPr>
    </w:p>
    <w:p w:rsidR="00F97F74" w:rsidRDefault="00A11A88">
      <w:pPr>
        <w:pStyle w:val="Title"/>
        <w:contextualSpacing w:val="0"/>
        <w:jc w:val="center"/>
      </w:pPr>
      <w:bookmarkStart w:id="5" w:name="_2c2gmk55fox0" w:colFirst="0" w:colLast="0"/>
      <w:bookmarkEnd w:id="5"/>
      <w:r>
        <w:rPr>
          <w:rFonts w:ascii="Times New Roman" w:eastAsia="Times New Roman" w:hAnsi="Times New Roman" w:cs="Times New Roman"/>
          <w:sz w:val="50"/>
          <w:szCs w:val="50"/>
        </w:rPr>
        <w:t>Canada, Turtle Island</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-228599</wp:posOffset>
              </wp:positionH>
              <wp:positionV relativeFrom="paragraph">
                <wp:posOffset>685800</wp:posOffset>
              </wp:positionV>
              <wp:extent cx="3200400" cy="2865895"/>
              <wp:effectExtent b="0" l="0" r="0" t="0"/>
              <wp:wrapTopAndBottom distB="114300" distT="114300"/>
              <wp:docPr id="19" name=""/>
              <a:graphic>
                <a:graphicData uri="http://schemas.microsoft.com/office/word/2010/wordprocessingGroup">
                  <wpg:wgp>
                    <wpg:cNvGrpSpPr/>
                    <wpg:grpSpPr>
                      <a:xfrm>
                        <a:off x="2790825" y="1000125"/>
                        <a:ext cx="3200400" cy="2865895"/>
                        <a:chOff x="2790825" y="1000125"/>
                        <a:chExt cx="3352800" cy="3000375"/>
                      </a:xfrm>
                    </wpg:grpSpPr>
                    <pic:pic>
                      <pic:nvPicPr>
                        <pic:cNvPr id="22" name="Shape 22"/>
                        <pic:cNvPicPr preferRelativeResize="0"/>
                      </pic:nvPicPr>
                      <pic:blipFill/>
                      <pic:spPr>
                        <a:xfrm>
                          <a:off x="3171825" y="1000125"/>
                          <a:ext cx="2305050" cy="2305050"/>
                        </a:xfrm>
                        <a:prstGeom prst="rect">
                          <a:avLst/>
                        </a:prstGeom>
                        <a:noFill/>
                        <a:ln>
                          <a:noFill/>
                        </a:ln>
                      </pic:spPr>
                    </pic:pic>
                    <wps:wsp>
                      <wps:cNvSpPr txBox="1"/>
                      <wps:cNvPr id="23" name="Shape 23"/>
                      <wps:spPr>
                        <a:xfrm>
                          <a:off x="2790825" y="3314700"/>
                          <a:ext cx="3352800"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5: Photo of Amerigo Vespucci. Retrieved from  </w:t>
                            </w:r>
                            <w:r w:rsidDel="00000000" w:rsidR="00000000" w:rsidRPr="00000000">
                              <w:rPr>
                                <w:rFonts w:ascii="Times New Roman" w:cs="Times New Roman" w:eastAsia="Times New Roman" w:hAnsi="Times New Roman"/>
                                <w:b w:val="0"/>
                                <w:i w:val="0"/>
                                <w:smallCaps w:val="0"/>
                                <w:strike w:val="0"/>
                                <w:color w:val="1155cc"/>
                                <w:sz w:val="20"/>
                                <w:u w:val="single"/>
                                <w:vertAlign w:val="baseline"/>
                              </w:rPr>
                              <w:t xml:space="preserve">https://worldhistory2014.wordpress.com/2012/12/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68480" behindDoc="0" locked="0" layoutInCell="0" allowOverlap="1">
                <wp:simplePos x="0" y="0"/>
                <wp:positionH relativeFrom="margin">
                  <wp:posOffset>-228599</wp:posOffset>
                </wp:positionH>
                <wp:positionV relativeFrom="paragraph">
                  <wp:posOffset>685800</wp:posOffset>
                </wp:positionV>
                <wp:extent cx="3200400" cy="2865895"/>
                <wp:effectExtent l="0" t="0" r="0" b="0"/>
                <wp:wrapTopAndBottom distT="114300" distB="11430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3200400" cy="2865895"/>
                        </a:xfrm>
                        <a:prstGeom prst="rect">
                          <a:avLst/>
                        </a:prstGeom>
                        <a:ln/>
                      </pic:spPr>
                    </pic:pic>
                  </a:graphicData>
                </a:graphic>
              </wp:anchor>
            </w:drawing>
          </w:r>
        </ve:Fallback>
      </ve:AlternateContent>
    </w:p>
    <w:p w:rsidR="00F97F74" w:rsidRDefault="00A11A88">
      <w:pPr>
        <w:pStyle w:val="normal0"/>
        <w:widowControl w:val="0"/>
        <w:spacing w:after="0" w:line="240" w:lineRule="auto"/>
      </w:pPr>
      <w:r>
        <w:rPr>
          <w:rFonts w:ascii="Times New Roman" w:eastAsia="Times New Roman" w:hAnsi="Times New Roman" w:cs="Times New Roman"/>
          <w:i/>
          <w:highlight w:val="white"/>
        </w:rPr>
        <w:t>The name Turtle Island came from the Aboriginal Creation Story and it was later renamed North America after the Spanish Explorer Amerigo Vespucci; who had contributed greatly to the exploration of the New World arrived.</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2971800</wp:posOffset>
              </wp:positionH>
              <wp:positionV relativeFrom="paragraph">
                <wp:posOffset>123825</wp:posOffset>
              </wp:positionV>
              <wp:extent cx="2915583" cy="2509387"/>
              <wp:effectExtent b="0" l="0" r="0" t="0"/>
              <wp:wrapTopAndBottom distB="114300" distT="114300"/>
              <wp:docPr id="14" name=""/>
              <a:graphic>
                <a:graphicData uri="http://schemas.microsoft.com/office/word/2010/wordprocessingGroup">
                  <wpg:wgp>
                    <wpg:cNvGrpSpPr/>
                    <wpg:grpSpPr>
                      <a:xfrm>
                        <a:off x="3238500" y="866775"/>
                        <a:ext cx="2915583" cy="2509387"/>
                        <a:chOff x="3238500" y="866775"/>
                        <a:chExt cx="3052800" cy="2628900"/>
                      </a:xfrm>
                    </wpg:grpSpPr>
                    <pic:pic>
                      <pic:nvPicPr>
                        <pic:cNvPr id="13" name="Shape 13"/>
                        <pic:cNvPicPr preferRelativeResize="0"/>
                      </pic:nvPicPr>
                      <pic:blipFill/>
                      <pic:spPr>
                        <a:xfrm>
                          <a:off x="3238500" y="866775"/>
                          <a:ext cx="2781300" cy="2019300"/>
                        </a:xfrm>
                        <a:prstGeom prst="rect">
                          <a:avLst/>
                        </a:prstGeom>
                        <a:noFill/>
                        <a:ln>
                          <a:noFill/>
                        </a:ln>
                      </pic:spPr>
                    </pic:pic>
                    <wps:wsp>
                      <wps:cNvSpPr txBox="1"/>
                      <wps:cNvPr id="14" name="Shape 14"/>
                      <wps:spPr>
                        <a:xfrm>
                          <a:off x="3309900" y="2886075"/>
                          <a:ext cx="29814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6: “Turtle Island” Photo. Retrieved from </w:t>
                            </w:r>
                            <w:r w:rsidDel="00000000" w:rsidR="00000000" w:rsidRPr="00000000">
                              <w:rPr>
                                <w:rFonts w:ascii="Times New Roman" w:cs="Times New Roman" w:eastAsia="Times New Roman" w:hAnsi="Times New Roman"/>
                                <w:b w:val="0"/>
                                <w:i w:val="0"/>
                                <w:smallCaps w:val="0"/>
                                <w:strike w:val="0"/>
                                <w:color w:val="000099"/>
                                <w:sz w:val="20"/>
                                <w:u w:val="single"/>
                                <w:vertAlign w:val="baseline"/>
                              </w:rPr>
                              <w:t xml:space="preserve">http://davidcarrigan.homestead.com/</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69504" behindDoc="0" locked="0" layoutInCell="0" allowOverlap="1">
                <wp:simplePos x="0" y="0"/>
                <wp:positionH relativeFrom="margin">
                  <wp:posOffset>2971800</wp:posOffset>
                </wp:positionH>
                <wp:positionV relativeFrom="paragraph">
                  <wp:posOffset>123825</wp:posOffset>
                </wp:positionV>
                <wp:extent cx="2915583" cy="2509387"/>
                <wp:effectExtent l="0" t="0" r="0" b="0"/>
                <wp:wrapTopAndBottom distT="114300" distB="11430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2915583" cy="2509387"/>
                        </a:xfrm>
                        <a:prstGeom prst="rect">
                          <a:avLst/>
                        </a:prstGeom>
                        <a:ln/>
                      </pic:spPr>
                    </pic:pic>
                  </a:graphicData>
                </a:graphic>
              </wp:anchor>
            </w:drawing>
          </w:r>
        </ve:Fallback>
      </ve:AlternateContent>
    </w:p>
    <w:p w:rsidR="00F97F74" w:rsidRDefault="00F97F74">
      <w:pPr>
        <w:pStyle w:val="normal0"/>
        <w:widowControl w:val="0"/>
        <w:spacing w:after="0" w:line="240" w:lineRule="auto"/>
      </w:pPr>
    </w:p>
    <w:p w:rsidR="00F97F74" w:rsidRDefault="00A11A88">
      <w:pPr>
        <w:pStyle w:val="normal0"/>
        <w:widowControl w:val="0"/>
        <w:spacing w:after="0" w:line="240" w:lineRule="auto"/>
      </w:pPr>
      <w:r>
        <w:rPr>
          <w:rFonts w:ascii="Times New Roman" w:eastAsia="Times New Roman" w:hAnsi="Times New Roman" w:cs="Times New Roman"/>
          <w:highlight w:val="white"/>
        </w:rPr>
        <w:t xml:space="preserve">Traditional story of Onondaga (The Earth on Turtle's back): Long ago the earth was filled with water and the creatures that lived there all swam and lived in peace. Up in the sky however was land and there lived a powerful chief and his pregnant wife. In </w:t>
      </w:r>
      <w:r>
        <w:rPr>
          <w:rFonts w:ascii="Times New Roman" w:eastAsia="Times New Roman" w:hAnsi="Times New Roman" w:cs="Times New Roman"/>
          <w:highlight w:val="white"/>
        </w:rPr>
        <w:t>the land there was also a tree that had four giant roots that each extended to all the sacred directions, bearing all kinds of fruit and flowers. One night the wife had a dream that the tree had been taken down and when the chief knew about this, he had un</w:t>
      </w:r>
      <w:r>
        <w:rPr>
          <w:rFonts w:ascii="Times New Roman" w:eastAsia="Times New Roman" w:hAnsi="Times New Roman" w:cs="Times New Roman"/>
          <w:highlight w:val="white"/>
        </w:rPr>
        <w:t>derstood it as being a sign of great power thus resulting in him uprooting it. When the tree was now gone it had left a hole in the land and as the wife looked down from it, she fell into the earth. Various animals tried to help her by bring back dirt from</w:t>
      </w:r>
      <w:r>
        <w:rPr>
          <w:rFonts w:ascii="Times New Roman" w:eastAsia="Times New Roman" w:hAnsi="Times New Roman" w:cs="Times New Roman"/>
          <w:highlight w:val="white"/>
        </w:rPr>
        <w:t xml:space="preserve"> the bottom of the ocean to create land, but all animals failed except for a little muskrat that tried one more time and succeeded. The dirt that was found by the muskrat was then placed on the back of a turtle that turned into the land we now know as Nort</w:t>
      </w:r>
      <w:r>
        <w:rPr>
          <w:rFonts w:ascii="Times New Roman" w:eastAsia="Times New Roman" w:hAnsi="Times New Roman" w:cs="Times New Roman"/>
          <w:highlight w:val="white"/>
        </w:rPr>
        <w:t>h America.</w:t>
      </w:r>
    </w:p>
    <w:p w:rsidR="00F97F74" w:rsidRDefault="00A11A88">
      <w:pPr>
        <w:pStyle w:val="normal0"/>
        <w:widowControl w:val="0"/>
        <w:spacing w:after="0" w:line="240" w:lineRule="auto"/>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0" locked="0" relativeHeight="0" simplePos="0">
              <wp:simplePos x="0" y="0"/>
              <wp:positionH relativeFrom="margin">
                <wp:posOffset>1971675</wp:posOffset>
              </wp:positionH>
              <wp:positionV relativeFrom="paragraph">
                <wp:posOffset>266700</wp:posOffset>
              </wp:positionV>
              <wp:extent cx="2461448" cy="2646899"/>
              <wp:effectExtent b="0" l="0" r="0" t="0"/>
              <wp:wrapTopAndBottom distB="0" distT="0"/>
              <wp:docPr id="16" name=""/>
              <a:graphic>
                <a:graphicData uri="http://schemas.microsoft.com/office/word/2010/wordprocessingGroup">
                  <wpg:wgp>
                    <wpg:cNvGrpSpPr/>
                    <wpg:grpSpPr>
                      <a:xfrm>
                        <a:off x="3274162" y="1004849"/>
                        <a:ext cx="2461448" cy="2646899"/>
                        <a:chOff x="3274162" y="1004849"/>
                        <a:chExt cx="2757600" cy="2905201"/>
                      </a:xfrm>
                    </wpg:grpSpPr>
                    <wps:wsp>
                      <wps:cNvSpPr txBox="1"/>
                      <wps:cNvPr id="16" name="Shape 16"/>
                      <wps:spPr>
                        <a:xfrm>
                          <a:off x="3274162" y="3405150"/>
                          <a:ext cx="2757600"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7:  Turtle Symbol. Retrieved from </w:t>
                            </w:r>
                            <w:r w:rsidDel="00000000" w:rsidR="00000000" w:rsidRPr="00000000">
                              <w:rPr>
                                <w:rFonts w:ascii="Times New Roman" w:cs="Times New Roman" w:eastAsia="Times New Roman" w:hAnsi="Times New Roman"/>
                                <w:b w:val="0"/>
                                <w:i w:val="0"/>
                                <w:smallCaps w:val="0"/>
                                <w:strike w:val="0"/>
                                <w:color w:val="1155cc"/>
                                <w:sz w:val="22"/>
                                <w:u w:val="single"/>
                                <w:vertAlign w:val="baseline"/>
                              </w:rPr>
                              <w:t xml:space="preserve">https://radssite.wordpress.com/tag/disability/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highlight w:val="white"/>
                                <w:vertAlign w:val="baseline"/>
                              </w:rPr>
                            </w:r>
                          </w:p>
                        </w:txbxContent>
                      </wps:txbx>
                      <wps:bodyPr anchorCtr="0" anchor="t" bIns="91425" lIns="91425" rIns="91425" tIns="91425"/>
                    </wps:wsp>
                    <pic:pic>
                      <pic:nvPicPr>
                        <pic:cNvPr id="17" name="Shape 17"/>
                        <pic:cNvPicPr preferRelativeResize="0"/>
                      </pic:nvPicPr>
                      <pic:blipFill/>
                      <pic:spPr>
                        <a:xfrm>
                          <a:off x="3771900" y="1004849"/>
                          <a:ext cx="1597475" cy="2400299"/>
                        </a:xfrm>
                        <a:prstGeom prst="rect">
                          <a:avLst/>
                        </a:prstGeom>
                        <a:noFill/>
                        <a:ln>
                          <a:noFill/>
                        </a:ln>
                      </pic:spPr>
                    </pic:pic>
                  </wpg:wgp>
                </a:graphicData>
              </a:graphic>
            </wp:anchor>
          </w:drawing>
        </mc:Choice>
        <ve:Fallback>
          <w:r>
            <w:rPr>
              <w:noProof/>
            </w:rPr>
            <w:drawing>
              <wp:anchor distT="0" distB="0" distL="0" distR="0" simplePos="0" relativeHeight="251670528" behindDoc="0" locked="0" layoutInCell="0" allowOverlap="1">
                <wp:simplePos x="0" y="0"/>
                <wp:positionH relativeFrom="margin">
                  <wp:posOffset>1971675</wp:posOffset>
                </wp:positionH>
                <wp:positionV relativeFrom="paragraph">
                  <wp:posOffset>266700</wp:posOffset>
                </wp:positionV>
                <wp:extent cx="2461448" cy="2646899"/>
                <wp:effectExtent l="0" t="0" r="0" b="0"/>
                <wp:wrapTopAndBottom distT="0" dist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2461448" cy="2646899"/>
                        </a:xfrm>
                        <a:prstGeom prst="rect">
                          <a:avLst/>
                        </a:prstGeom>
                        <a:ln/>
                      </pic:spPr>
                    </pic:pic>
                  </a:graphicData>
                </a:graphic>
              </wp:anchor>
            </w:drawing>
          </w:r>
        </ve:Fallback>
      </ve:AlternateContent>
    </w:p>
    <w:p w:rsidR="00F97F74" w:rsidRDefault="00A11A88">
      <w:pPr>
        <w:pStyle w:val="normal0"/>
        <w:widowControl w:val="0"/>
        <w:spacing w:after="0" w:line="240" w:lineRule="auto"/>
      </w:pPr>
      <w:r>
        <w:rPr>
          <w:rFonts w:ascii="Times New Roman" w:eastAsia="Times New Roman" w:hAnsi="Times New Roman" w:cs="Times New Roman"/>
          <w:i/>
          <w:highlight w:val="white"/>
        </w:rPr>
        <w:t>Turtle Island has four symbolic colours which represents the Indigenous people who live in the Turtle Island.</w:t>
      </w:r>
    </w:p>
    <w:p w:rsidR="00F97F74" w:rsidRDefault="00F97F74">
      <w:pPr>
        <w:pStyle w:val="normal0"/>
        <w:widowControl w:val="0"/>
        <w:spacing w:after="0" w:line="256" w:lineRule="auto"/>
      </w:pPr>
    </w:p>
    <w:p w:rsidR="00F97F74" w:rsidRDefault="00A11A88">
      <w:pPr>
        <w:pStyle w:val="normal0"/>
        <w:widowControl w:val="0"/>
        <w:spacing w:after="0" w:line="240" w:lineRule="auto"/>
      </w:pPr>
      <w:r>
        <w:rPr>
          <w:rFonts w:ascii="Times New Roman" w:eastAsia="Times New Roman" w:hAnsi="Times New Roman" w:cs="Times New Roman"/>
          <w:highlight w:val="white"/>
        </w:rPr>
        <w:t>Indigenous people have chosen the flag with the four colours to be the general flag representing all Indigenous people of Turtle Isl</w:t>
      </w:r>
      <w:r>
        <w:rPr>
          <w:rFonts w:ascii="Times New Roman" w:eastAsia="Times New Roman" w:hAnsi="Times New Roman" w:cs="Times New Roman"/>
          <w:highlight w:val="white"/>
        </w:rPr>
        <w:t xml:space="preserve">and and in some cases also the non-Indigenous on Turtle Island. They have chosen a symbol of the Medicine Wheel with the four colors, as the insignia of Turtle Island. </w:t>
      </w:r>
    </w:p>
    <w:p w:rsidR="00F97F74" w:rsidRDefault="00F97F74">
      <w:pPr>
        <w:pStyle w:val="normal0"/>
        <w:widowControl w:val="0"/>
        <w:spacing w:after="0" w:line="240" w:lineRule="auto"/>
      </w:pPr>
    </w:p>
    <w:p w:rsidR="00F97F74" w:rsidRDefault="00A11A88">
      <w:pPr>
        <w:pStyle w:val="normal0"/>
        <w:widowControl w:val="0"/>
        <w:spacing w:after="0" w:line="240" w:lineRule="auto"/>
      </w:pPr>
      <w:r>
        <w:rPr>
          <w:rFonts w:ascii="Times New Roman" w:eastAsia="Times New Roman" w:hAnsi="Times New Roman" w:cs="Times New Roman"/>
          <w:highlight w:val="white"/>
        </w:rPr>
        <w:t>Black symbolizes the direction of the west for the black nation (Our ability to explor</w:t>
      </w:r>
      <w:r>
        <w:rPr>
          <w:rFonts w:ascii="Times New Roman" w:eastAsia="Times New Roman" w:hAnsi="Times New Roman" w:cs="Times New Roman"/>
          <w:highlight w:val="white"/>
        </w:rPr>
        <w:t>e how our actions, thoughts and feelings impact ourselves, others, and the environment - to see our truth). White symbolizes the direction of the north for the white nation (The acceptance of who we are and the strength in being able to share with others -</w:t>
      </w:r>
      <w:r>
        <w:rPr>
          <w:rFonts w:ascii="Times New Roman" w:eastAsia="Times New Roman" w:hAnsi="Times New Roman" w:cs="Times New Roman"/>
          <w:highlight w:val="white"/>
        </w:rPr>
        <w:t xml:space="preserve"> to know our truth). Yellow symbolizes the direction of the East for the yellow nation (How we choose to live our life and how these choices can affect other - respect our truths). Red symbolizes the South for the red nation (Knowing what drives us, what e</w:t>
      </w:r>
      <w:r>
        <w:rPr>
          <w:rFonts w:ascii="Times New Roman" w:eastAsia="Times New Roman" w:hAnsi="Times New Roman" w:cs="Times New Roman"/>
          <w:highlight w:val="white"/>
        </w:rPr>
        <w:t xml:space="preserve">nergizes us and what creates emotional energy in relationships - to feel out truth).                           </w:t>
      </w:r>
      <w:r>
        <w:rPr>
          <w:rFonts w:ascii="Times New Roman" w:eastAsia="Times New Roman" w:hAnsi="Times New Roman" w:cs="Times New Roman"/>
        </w:rPr>
        <w:t xml:space="preserve">                                                          </w:t>
      </w: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normal0"/>
        <w:widowControl w:val="0"/>
        <w:spacing w:after="0" w:line="256" w:lineRule="auto"/>
      </w:pPr>
    </w:p>
    <w:p w:rsidR="00F97F74" w:rsidRDefault="00F97F74">
      <w:pPr>
        <w:pStyle w:val="Title"/>
        <w:widowControl w:val="0"/>
        <w:spacing w:after="0" w:line="256" w:lineRule="auto"/>
        <w:contextualSpacing w:val="0"/>
        <w:jc w:val="center"/>
      </w:pPr>
      <w:bookmarkStart w:id="6" w:name="_m7hxvrsyxlra" w:colFirst="0" w:colLast="0"/>
      <w:bookmarkEnd w:id="6"/>
    </w:p>
    <w:p w:rsidR="00F97F74" w:rsidRDefault="00A11A88">
      <w:pPr>
        <w:pStyle w:val="normal0"/>
      </w:pPr>
      <w:r>
        <w:br w:type="page"/>
      </w:r>
    </w:p>
    <w:p w:rsidR="00F97F74" w:rsidRDefault="00F97F74">
      <w:pPr>
        <w:pStyle w:val="Title"/>
        <w:widowControl w:val="0"/>
        <w:spacing w:after="0" w:line="256" w:lineRule="auto"/>
        <w:contextualSpacing w:val="0"/>
        <w:jc w:val="center"/>
      </w:pPr>
      <w:bookmarkStart w:id="7" w:name="_pw1ko8fmm4a0" w:colFirst="0" w:colLast="0"/>
      <w:bookmarkEnd w:id="7"/>
    </w:p>
    <w:p w:rsidR="00F97F74" w:rsidRDefault="00A11A88">
      <w:pPr>
        <w:pStyle w:val="Title"/>
        <w:widowControl w:val="0"/>
        <w:spacing w:after="0" w:line="256" w:lineRule="auto"/>
        <w:contextualSpacing w:val="0"/>
        <w:jc w:val="center"/>
      </w:pPr>
      <w:bookmarkStart w:id="8" w:name="_rcfgc6430nu9" w:colFirst="0" w:colLast="0"/>
      <w:bookmarkEnd w:id="8"/>
      <w:r>
        <w:rPr>
          <w:rFonts w:ascii="Times New Roman" w:eastAsia="Times New Roman" w:hAnsi="Times New Roman" w:cs="Times New Roman"/>
          <w:sz w:val="50"/>
          <w:szCs w:val="50"/>
        </w:rPr>
        <w:t>Heritage of the Pow Wow</w:t>
      </w:r>
    </w:p>
    <w:p w:rsidR="00F97F74" w:rsidRDefault="00A11A88">
      <w:pPr>
        <w:pStyle w:val="Heading1"/>
        <w:spacing w:after="0"/>
        <w:contextualSpacing w:val="0"/>
        <w:jc w:val="center"/>
      </w:pPr>
      <w:bookmarkStart w:id="9" w:name="_x5k76a4encjv" w:colFirst="0" w:colLast="0"/>
      <w:bookmarkEnd w:id="9"/>
      <w:r>
        <w:rPr>
          <w:rFonts w:ascii="Times New Roman" w:eastAsia="Times New Roman" w:hAnsi="Times New Roman" w:cs="Times New Roman"/>
          <w:sz w:val="36"/>
          <w:szCs w:val="36"/>
        </w:rPr>
        <w:t>History</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rPr>
        <w:t>The exact origin of Pow Wows are unknown. Some say it began in the early 1800s by the Poncas Nation and others claimed that it started during the 19th century by the Northern Plains First Nations. But the Pow Wow wasn't adapted into North America until the</w:t>
      </w:r>
      <w:r>
        <w:rPr>
          <w:rFonts w:ascii="Times New Roman" w:eastAsia="Times New Roman" w:hAnsi="Times New Roman" w:cs="Times New Roman"/>
        </w:rPr>
        <w:t xml:space="preserve"> 20th century. Today, Pow Wows are perceived as a cultural exchange that is practiced for healing ceremonies and as a celebration of the Indigenous culture through music, dance, food and art.</w:t>
      </w:r>
    </w:p>
    <w:p w:rsidR="00F97F74" w:rsidRDefault="00F97F74">
      <w:pPr>
        <w:pStyle w:val="normal0"/>
        <w:spacing w:after="0"/>
      </w:pPr>
    </w:p>
    <w:p w:rsidR="00F97F74" w:rsidRDefault="00A11A88">
      <w:pPr>
        <w:pStyle w:val="Heading1"/>
        <w:keepNext w:val="0"/>
        <w:keepLines w:val="0"/>
        <w:spacing w:before="80" w:after="0"/>
        <w:contextualSpacing w:val="0"/>
        <w:jc w:val="center"/>
      </w:pPr>
      <w:bookmarkStart w:id="10" w:name="_m0tllf1t5tds" w:colFirst="0" w:colLast="0"/>
      <w:bookmarkEnd w:id="10"/>
      <w:r>
        <w:rPr>
          <w:rFonts w:ascii="Times New Roman" w:eastAsia="Times New Roman" w:hAnsi="Times New Roman" w:cs="Times New Roman"/>
          <w:sz w:val="36"/>
          <w:szCs w:val="36"/>
        </w:rPr>
        <w:t xml:space="preserve">Opening </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 xml:space="preserve">The Pow Wow begins with the Grand Entry and in a lot </w:t>
      </w:r>
      <w:r>
        <w:rPr>
          <w:rFonts w:ascii="Times New Roman" w:eastAsia="Times New Roman" w:hAnsi="Times New Roman" w:cs="Times New Roman"/>
        </w:rPr>
        <w:t>of ceremonies it includes a prayer. The Eagle Staff leads the Grand Entry, followed by flags and the dancers, while an opening song is sung by one of the host drummers. This event is quite holy in nature; some Pow Wows prohibit filming or photography durin</w:t>
      </w:r>
      <w:r>
        <w:rPr>
          <w:rFonts w:ascii="Times New Roman" w:eastAsia="Times New Roman" w:hAnsi="Times New Roman" w:cs="Times New Roman"/>
        </w:rPr>
        <w:t>g their ceremony as a sign of respect.</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The flags and eagle staffs are carried by military veterans or duty soldiers present in the ceremony, and followed by the head dancers, the Men's Traditional, Men's Grass Dance, Men's Fancy, Women's Traditional, Wome</w:t>
      </w:r>
      <w:r>
        <w:rPr>
          <w:rFonts w:ascii="Times New Roman" w:eastAsia="Times New Roman" w:hAnsi="Times New Roman" w:cs="Times New Roman"/>
        </w:rPr>
        <w:t>n's Jingle, Women's Fancy, with the teens and smaller children to follow. The MC will invite a respected member of the community to give an appeal. The drummer that didn't sing the Grand Entry song will then sing a Flag Song, followed by a Victory or Veter</w:t>
      </w:r>
      <w:r>
        <w:rPr>
          <w:rFonts w:ascii="Times New Roman" w:eastAsia="Times New Roman" w:hAnsi="Times New Roman" w:cs="Times New Roman"/>
        </w:rPr>
        <w:t>ans' Song, during which the flags and staffs are placed at the MC's table.</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0" locked="0" relativeHeight="0" simplePos="0">
              <wp:simplePos x="0" y="0"/>
              <wp:positionH relativeFrom="margin">
                <wp:posOffset>428625</wp:posOffset>
              </wp:positionH>
              <wp:positionV relativeFrom="paragraph">
                <wp:posOffset>1362075</wp:posOffset>
              </wp:positionV>
              <wp:extent cx="5510338" cy="3499809"/>
              <wp:effectExtent b="0" l="0" r="0" t="0"/>
              <wp:wrapTopAndBottom distB="0" distT="0"/>
              <wp:docPr id="11" name=""/>
              <a:graphic>
                <a:graphicData uri="http://schemas.microsoft.com/office/word/2010/wordprocessingGroup">
                  <wpg:wgp>
                    <wpg:cNvGrpSpPr/>
                    <wpg:grpSpPr>
                      <a:xfrm>
                        <a:off x="1778850" y="838200"/>
                        <a:ext cx="5510338" cy="3499809"/>
                        <a:chOff x="1778850" y="838200"/>
                        <a:chExt cx="5624400" cy="3562200"/>
                      </a:xfrm>
                    </wpg:grpSpPr>
                    <wps:wsp>
                      <wps:cNvSpPr txBox="1"/>
                      <wps:cNvPr id="7" name="Shape 7"/>
                      <wps:spPr>
                        <a:xfrm>
                          <a:off x="1778850" y="3924300"/>
                          <a:ext cx="5624400" cy="47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highlight w:val="white"/>
                                <w:vertAlign w:val="baseline"/>
                              </w:rPr>
                              <w:t xml:space="preserve">Figure 8: Pow-Wow Grand Opening. Digital image. Winnipeg Sun. JIM BENDER, 20 Aug. 2013. Web. 8 Nov. 2016. &lt;</w:t>
                            </w:r>
                            <w:r w:rsidDel="00000000" w:rsidR="00000000" w:rsidRPr="00000000">
                              <w:rPr>
                                <w:rFonts w:ascii="Times New Roman" w:cs="Times New Roman" w:eastAsia="Times New Roman" w:hAnsi="Times New Roman"/>
                                <w:b w:val="0"/>
                                <w:i w:val="0"/>
                                <w:smallCaps w:val="0"/>
                                <w:strike w:val="0"/>
                                <w:color w:val="1155cc"/>
                                <w:sz w:val="18"/>
                                <w:highlight w:val="white"/>
                                <w:u w:val="single"/>
                                <w:vertAlign w:val="baseline"/>
                              </w:rPr>
                              <w:t xml:space="preserve">http://www.winnipegsun.com/2013/08/20/grand-entrance-dancers-celebrate-manito-ahbee-festival</w:t>
                            </w:r>
                            <w:r w:rsidDel="00000000" w:rsidR="00000000" w:rsidRPr="00000000">
                              <w:rPr>
                                <w:rFonts w:ascii="Times New Roman" w:cs="Times New Roman" w:eastAsia="Times New Roman" w:hAnsi="Times New Roman"/>
                                <w:b w:val="0"/>
                                <w:i w:val="0"/>
                                <w:smallCaps w:val="0"/>
                                <w:strike w:val="0"/>
                                <w:color w:val="000000"/>
                                <w:sz w:val="18"/>
                                <w:highlight w:val="white"/>
                                <w:vertAlign w:val="baseline"/>
                              </w:rPr>
                              <w:t xml:space="preserve">&gt;.</w:t>
                            </w:r>
                          </w:p>
                        </w:txbxContent>
                      </wps:txbx>
                      <wps:bodyPr anchorCtr="0" anchor="t" bIns="91425" lIns="91425" rIns="91425" tIns="91425"/>
                    </wps:wsp>
                    <pic:pic>
                      <pic:nvPicPr>
                        <pic:cNvPr id="8" name="Shape 8"/>
                        <pic:cNvPicPr preferRelativeResize="0"/>
                      </pic:nvPicPr>
                      <pic:blipFill/>
                      <pic:spPr>
                        <a:xfrm>
                          <a:off x="2276475" y="838200"/>
                          <a:ext cx="4629149" cy="3086099"/>
                        </a:xfrm>
                        <a:prstGeom prst="rect">
                          <a:avLst/>
                        </a:prstGeom>
                        <a:noFill/>
                        <a:ln>
                          <a:noFill/>
                        </a:ln>
                      </pic:spPr>
                    </pic:pic>
                  </wpg:wgp>
                </a:graphicData>
              </a:graphic>
            </wp:anchor>
          </w:drawing>
        </mc:Choice>
        <ve:Fallback>
          <w:r>
            <w:rPr>
              <w:noProof/>
            </w:rPr>
            <w:drawing>
              <wp:anchor distT="0" distB="0" distL="0" distR="0" simplePos="0" relativeHeight="251671552" behindDoc="0" locked="0" layoutInCell="0" allowOverlap="1">
                <wp:simplePos x="0" y="0"/>
                <wp:positionH relativeFrom="margin">
                  <wp:posOffset>428625</wp:posOffset>
                </wp:positionH>
                <wp:positionV relativeFrom="paragraph">
                  <wp:posOffset>1362075</wp:posOffset>
                </wp:positionV>
                <wp:extent cx="5510338" cy="3499809"/>
                <wp:effectExtent l="0" t="0" r="0" b="0"/>
                <wp:wrapTopAndBottom distT="0" dist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510338" cy="3499809"/>
                        </a:xfrm>
                        <a:prstGeom prst="rect">
                          <a:avLst/>
                        </a:prstGeom>
                        <a:ln/>
                      </pic:spPr>
                    </pic:pic>
                  </a:graphicData>
                </a:graphic>
              </wp:anchor>
            </w:drawing>
          </w:r>
        </ve:Fallback>
      </ve:AlternateContent>
    </w:p>
    <w:p w:rsidR="00F97F74" w:rsidRDefault="00A11A88">
      <w:pPr>
        <w:pStyle w:val="Heading1"/>
        <w:spacing w:after="0" w:line="240" w:lineRule="auto"/>
        <w:contextualSpacing w:val="0"/>
        <w:jc w:val="center"/>
      </w:pPr>
      <w:bookmarkStart w:id="11" w:name="_vvyb13ghphog" w:colFirst="0" w:colLast="0"/>
      <w:bookmarkEnd w:id="11"/>
      <w:r>
        <w:rPr>
          <w:rFonts w:ascii="Times New Roman" w:eastAsia="Times New Roman" w:hAnsi="Times New Roman" w:cs="Times New Roman"/>
          <w:sz w:val="36"/>
          <w:szCs w:val="36"/>
        </w:rPr>
        <w:t>Etiquette</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Pow Wow customs are required, such as rules for when photography is not acceptable for the Grand Entry. A few ground rules are common such as clothing worn by participan</w:t>
      </w:r>
      <w:r>
        <w:rPr>
          <w:rFonts w:ascii="Times New Roman" w:eastAsia="Times New Roman" w:hAnsi="Times New Roman" w:cs="Times New Roman"/>
        </w:rPr>
        <w:t>ts are known as "Regalia" and should not be called a "Costume." Some rules are for common sense courtesy: drums have special rules and should not be touched or played by those who are not participants, and their regalia should not be touched without approv</w:t>
      </w:r>
      <w:r>
        <w:rPr>
          <w:rFonts w:ascii="Times New Roman" w:eastAsia="Times New Roman" w:hAnsi="Times New Roman" w:cs="Times New Roman"/>
        </w:rPr>
        <w:t>al. However, details of Pow Wow customs vary from one region to another.</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Pow Wows can be traditional or competitive. Traditional Pow Wows are held in local communities, and does not have dance or drum group competitions. Competitive Pow Wows have dance ca</w:t>
      </w:r>
      <w:r>
        <w:rPr>
          <w:rFonts w:ascii="Times New Roman" w:eastAsia="Times New Roman" w:hAnsi="Times New Roman" w:cs="Times New Roman"/>
        </w:rPr>
        <w:t>tegories for women, men and children. Dancers who score the highest in their category receive awards or cash prizes.</w:t>
      </w:r>
      <w:r>
        <w:rPr>
          <w:rFonts w:ascii="Times New Roman" w:eastAsia="Times New Roman" w:hAnsi="Times New Roman" w:cs="Times New Roman"/>
        </w:rPr>
        <w:br/>
      </w:r>
    </w:p>
    <w:p w:rsidR="00F97F74" w:rsidRDefault="00A11A88">
      <w:pPr>
        <w:pStyle w:val="normal0"/>
        <w:spacing w:after="0" w:line="240" w:lineRule="auto"/>
      </w:pPr>
      <w:r>
        <w:rPr>
          <w:rFonts w:ascii="Times New Roman" w:eastAsia="Times New Roman" w:hAnsi="Times New Roman" w:cs="Times New Roman"/>
        </w:rPr>
        <w:t>At contest Pow Wows, the dance categories can be gender- and age-specific. For example: the jingle dress dance is typically performed by w</w:t>
      </w:r>
      <w:r>
        <w:rPr>
          <w:rFonts w:ascii="Times New Roman" w:eastAsia="Times New Roman" w:hAnsi="Times New Roman" w:cs="Times New Roman"/>
        </w:rPr>
        <w:t>omen, while the Smoke Dance was performed by men. However, with the rebirth of two-spirit, and the revolution of women’s rights movements in the 20th century, some Pow Wow organizers and First Nations allow dancers of the opposite sex to participate in tra</w:t>
      </w:r>
      <w:r>
        <w:rPr>
          <w:rFonts w:ascii="Times New Roman" w:eastAsia="Times New Roman" w:hAnsi="Times New Roman" w:cs="Times New Roman"/>
        </w:rPr>
        <w:t>ditionally male- or female-specific dances. Most dances are also categorized by age: adult, teenager/youth and children. The panel of judges evaluating the dances scores performers based on dance category as well as regalia and dancing abilities.</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The styl</w:t>
      </w:r>
      <w:r>
        <w:rPr>
          <w:rFonts w:ascii="Times New Roman" w:eastAsia="Times New Roman" w:hAnsi="Times New Roman" w:cs="Times New Roman"/>
        </w:rPr>
        <w:t>e of dance performed at Pow Wows is related to the songs performed, often based on the drum patterns of the songs and dancers. Dancers are arranged by gender and dress in colors, particular outfits, each associated with a specific style of dance. Men's dan</w:t>
      </w:r>
      <w:r>
        <w:rPr>
          <w:rFonts w:ascii="Times New Roman" w:eastAsia="Times New Roman" w:hAnsi="Times New Roman" w:cs="Times New Roman"/>
        </w:rPr>
        <w:t>ce categories in Traditional,Grass and Fancy. Women's categories include Traditional, Jingle Dress and Fancy Shawl. Dancing is primarily an individual activity with each demonstrating his or her interpretation of the dance as he or she circles the dance ar</w:t>
      </w:r>
      <w:r>
        <w:rPr>
          <w:rFonts w:ascii="Times New Roman" w:eastAsia="Times New Roman" w:hAnsi="Times New Roman" w:cs="Times New Roman"/>
        </w:rPr>
        <w:t xml:space="preserve">ea in a clockwise direction. There are some particular dances that are often shown at Pow Wows, such as the hoop dance, and some Pow Wows will feature local nation-specific music as exhibition dances or competitions.   </w:t>
      </w:r>
    </w:p>
    <w:p w:rsidR="00F97F74" w:rsidRDefault="00F97F74">
      <w:pPr>
        <w:pStyle w:val="normal0"/>
        <w:spacing w:after="0" w:line="240" w:lineRule="auto"/>
        <w:jc w:val="center"/>
      </w:pPr>
    </w:p>
    <w:p w:rsidR="00F97F74" w:rsidRDefault="00F97F74">
      <w:pPr>
        <w:pStyle w:val="normal0"/>
        <w:spacing w:after="0" w:line="240" w:lineRule="auto"/>
        <w:jc w:val="center"/>
      </w:pPr>
    </w:p>
    <w:p w:rsidR="00F97F74" w:rsidRDefault="00A11A88">
      <w:pPr>
        <w:pStyle w:val="normal0"/>
        <w:spacing w:after="0" w:line="240" w:lineRule="auto"/>
        <w:jc w:val="center"/>
      </w:pPr>
      <w:r>
        <w:rPr>
          <w:rFonts w:ascii="Times New Roman" w:eastAsia="Times New Roman" w:hAnsi="Times New Roman" w:cs="Times New Roman"/>
          <w:b/>
          <w:sz w:val="36"/>
          <w:szCs w:val="36"/>
        </w:rPr>
        <w:t>Background</w:t>
      </w:r>
    </w:p>
    <w:p w:rsidR="00F97F74" w:rsidRDefault="00A11A88">
      <w:pPr>
        <w:pStyle w:val="normal0"/>
        <w:spacing w:after="0"/>
      </w:pPr>
      <w:r>
        <w:rPr>
          <w:rFonts w:ascii="Times New Roman" w:eastAsia="Times New Roman" w:hAnsi="Times New Roman" w:cs="Times New Roman"/>
        </w:rPr>
        <w:br/>
        <w:t>There are two types of</w:t>
      </w:r>
      <w:r>
        <w:rPr>
          <w:rFonts w:ascii="Times New Roman" w:eastAsia="Times New Roman" w:hAnsi="Times New Roman" w:cs="Times New Roman"/>
        </w:rPr>
        <w:t xml:space="preserve"> Pow Wows: traditional and competition. The difference being that competition Pow Wow dancers compete for cash prizes. Both types of Pow Wows have ceremonial and social factors, and both serve to honour Indigenous peoples by preserving and refining traditi</w:t>
      </w:r>
      <w:r>
        <w:rPr>
          <w:rFonts w:ascii="Times New Roman" w:eastAsia="Times New Roman" w:hAnsi="Times New Roman" w:cs="Times New Roman"/>
        </w:rPr>
        <w:t>ons and culture. Some of the</w:t>
      </w:r>
      <w:commentRangeStart w:id="12"/>
      <w:r>
        <w:rPr>
          <w:rFonts w:ascii="Times New Roman" w:eastAsia="Times New Roman" w:hAnsi="Times New Roman" w:cs="Times New Roman"/>
        </w:rPr>
        <w:t xml:space="preserve"> components</w:t>
      </w:r>
      <w:commentRangeEnd w:id="12"/>
      <w:r>
        <w:commentReference w:id="12"/>
      </w:r>
      <w:r>
        <w:rPr>
          <w:rFonts w:ascii="Times New Roman" w:eastAsia="Times New Roman" w:hAnsi="Times New Roman" w:cs="Times New Roman"/>
        </w:rPr>
        <w:t xml:space="preserve"> of the ceremony include: drums, dancing, singing and cultural history, </w:t>
      </w:r>
      <w:r>
        <w:rPr>
          <w:rFonts w:ascii="Times New Roman" w:eastAsia="Times New Roman" w:hAnsi="Times New Roman" w:cs="Times New Roman"/>
          <w:highlight w:val="white"/>
        </w:rPr>
        <w:t xml:space="preserve">regalia, fancy shawl, grass dancer, and elders. </w:t>
      </w:r>
    </w:p>
    <w:p w:rsidR="00F97F74" w:rsidRDefault="00F97F74">
      <w:pPr>
        <w:pStyle w:val="normal0"/>
        <w:spacing w:after="0"/>
      </w:pPr>
    </w:p>
    <w:p w:rsidR="00F97F74" w:rsidRDefault="00F97F74">
      <w:pPr>
        <w:pStyle w:val="normal0"/>
        <w:spacing w:after="0"/>
        <w:jc w:val="center"/>
      </w:pPr>
    </w:p>
    <w:p w:rsidR="00F97F74" w:rsidRDefault="00F97F74">
      <w:pPr>
        <w:pStyle w:val="normal0"/>
        <w:spacing w:after="0"/>
        <w:jc w:val="center"/>
      </w:pPr>
    </w:p>
    <w:p w:rsidR="00F97F74" w:rsidRDefault="00A11A88">
      <w:pPr>
        <w:pStyle w:val="normal0"/>
        <w:spacing w:after="0"/>
        <w:jc w:val="center"/>
      </w:pPr>
      <w:r>
        <w:rPr>
          <w:rFonts w:ascii="Times New Roman" w:eastAsia="Times New Roman" w:hAnsi="Times New Roman" w:cs="Times New Roman"/>
          <w:b/>
          <w:sz w:val="36"/>
          <w:szCs w:val="36"/>
        </w:rPr>
        <w:t>Significance</w:t>
      </w:r>
      <w:r>
        <w:rPr>
          <w:sz w:val="28"/>
          <w:szCs w:val="28"/>
        </w:rPr>
        <w:t xml:space="preserve"> </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color w:val="1C1C1C"/>
        </w:rPr>
        <w:t>F</w:t>
      </w:r>
      <w:r>
        <w:rPr>
          <w:rFonts w:ascii="Times New Roman" w:eastAsia="Times New Roman" w:hAnsi="Times New Roman" w:cs="Times New Roman"/>
          <w:color w:val="1C1C1C"/>
        </w:rPr>
        <w:t>rom 1800 to now, Pow Wows have stood their testament against assimilationist policies and institutions. Their dancers and musicians who refused to leave their cultural tradition resisted colonial and racially discriminatory legislation, both on and off res</w:t>
      </w:r>
      <w:r>
        <w:rPr>
          <w:rFonts w:ascii="Times New Roman" w:eastAsia="Times New Roman" w:hAnsi="Times New Roman" w:cs="Times New Roman"/>
          <w:color w:val="1C1C1C"/>
        </w:rPr>
        <w:t>erves. Today, both Indigenous and non-Indigenous people can come together in peace to promote an enduring culture and tradition.</w:t>
      </w:r>
    </w:p>
    <w:p w:rsidR="00F97F74" w:rsidRDefault="00F97F74">
      <w:pPr>
        <w:pStyle w:val="normal0"/>
        <w:spacing w:after="0"/>
      </w:pPr>
    </w:p>
    <w:p w:rsidR="00F97F74" w:rsidRDefault="00A11A88">
      <w:pPr>
        <w:pStyle w:val="Title"/>
        <w:spacing w:after="0" w:line="240" w:lineRule="auto"/>
        <w:contextualSpacing w:val="0"/>
        <w:jc w:val="center"/>
      </w:pPr>
      <w:bookmarkStart w:id="13" w:name="_wkhkfu18e2y7" w:colFirst="0" w:colLast="0"/>
      <w:bookmarkEnd w:id="13"/>
      <w:r>
        <w:rPr>
          <w:rFonts w:ascii="Times New Roman" w:eastAsia="Times New Roman" w:hAnsi="Times New Roman" w:cs="Times New Roman"/>
          <w:sz w:val="50"/>
          <w:szCs w:val="50"/>
        </w:rPr>
        <w:t>Indigenous Peoples of Manitoba</w:t>
      </w:r>
    </w:p>
    <w:p w:rsidR="00F97F74" w:rsidRDefault="00F97F74">
      <w:pPr>
        <w:pStyle w:val="Title"/>
        <w:spacing w:before="0" w:after="0" w:line="240" w:lineRule="auto"/>
        <w:contextualSpacing w:val="0"/>
      </w:pPr>
      <w:bookmarkStart w:id="14" w:name="_3yel2tbdahzx" w:colFirst="0" w:colLast="0"/>
      <w:bookmarkEnd w:id="14"/>
    </w:p>
    <w:p w:rsidR="00F97F74" w:rsidRDefault="00A11A88">
      <w:pPr>
        <w:pStyle w:val="Title"/>
        <w:spacing w:before="0" w:after="0" w:line="240" w:lineRule="auto"/>
        <w:contextualSpacing w:val="0"/>
      </w:pPr>
      <w:bookmarkStart w:id="15" w:name="_nlerqipilcx2" w:colFirst="0" w:colLast="0"/>
      <w:bookmarkEnd w:id="15"/>
      <w:r>
        <w:rPr>
          <w:rFonts w:ascii="Times New Roman" w:eastAsia="Times New Roman" w:hAnsi="Times New Roman" w:cs="Times New Roman"/>
          <w:b w:val="0"/>
          <w:sz w:val="22"/>
          <w:szCs w:val="22"/>
          <w:highlight w:val="white"/>
        </w:rPr>
        <w:t>Like any other cultures, the Indigenous people also have their own particular values and belie</w:t>
      </w:r>
      <w:r>
        <w:rPr>
          <w:rFonts w:ascii="Times New Roman" w:eastAsia="Times New Roman" w:hAnsi="Times New Roman" w:cs="Times New Roman"/>
          <w:b w:val="0"/>
          <w:sz w:val="22"/>
          <w:szCs w:val="22"/>
          <w:highlight w:val="white"/>
        </w:rPr>
        <w:t>fs. Though differences may vary, depending on which nation group you belong in.There are various creation myths in which they recognize on how the world came to be and which creator they look up to. Indigenous groups have many rituals as a part of their cu</w:t>
      </w:r>
      <w:r>
        <w:rPr>
          <w:rFonts w:ascii="Times New Roman" w:eastAsia="Times New Roman" w:hAnsi="Times New Roman" w:cs="Times New Roman"/>
          <w:b w:val="0"/>
          <w:sz w:val="22"/>
          <w:szCs w:val="22"/>
          <w:highlight w:val="white"/>
        </w:rPr>
        <w:t>lture such as a Sun Dance, Medicine Bundles, Winter Ceremonies and many more. Also they have shamans who act as healers, medicine people and the officiants of religious ceremonies. Changes occurred within the Indigenous culture when the French and European</w:t>
      </w:r>
      <w:r>
        <w:rPr>
          <w:rFonts w:ascii="Times New Roman" w:eastAsia="Times New Roman" w:hAnsi="Times New Roman" w:cs="Times New Roman"/>
          <w:b w:val="0"/>
          <w:sz w:val="22"/>
          <w:szCs w:val="22"/>
          <w:highlight w:val="white"/>
        </w:rPr>
        <w:t xml:space="preserve"> settlers came to Canada.</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-733424</wp:posOffset>
              </wp:positionH>
              <wp:positionV relativeFrom="paragraph">
                <wp:posOffset>942975</wp:posOffset>
              </wp:positionV>
              <wp:extent cx="4523968" cy="5614988"/>
              <wp:effectExtent b="0" l="0" r="0" t="0"/>
              <wp:wrapSquare wrapText="bothSides" distB="114300" distT="114300" distL="114300" distR="114300"/>
              <wp:docPr id="21" name=""/>
              <a:graphic>
                <a:graphicData uri="http://schemas.microsoft.com/office/word/2010/wordprocessingGroup">
                  <wpg:wgp>
                    <wpg:cNvGrpSpPr/>
                    <wpg:grpSpPr>
                      <a:xfrm>
                        <a:off x="1833562" y="9525"/>
                        <a:ext cx="4523968" cy="5614988"/>
                        <a:chOff x="1833562" y="9525"/>
                        <a:chExt cx="5476875" cy="6838950"/>
                      </a:xfrm>
                    </wpg:grpSpPr>
                    <pic:pic>
                      <pic:nvPicPr>
                        <pic:cNvPr descr="map.png" id="25" name="Shape 25"/>
                        <pic:cNvPicPr preferRelativeResize="0"/>
                      </pic:nvPicPr>
                      <pic:blipFill/>
                      <pic:spPr>
                        <a:xfrm>
                          <a:off x="1833562" y="9525"/>
                          <a:ext cx="5476875" cy="6838950"/>
                        </a:xfrm>
                        <a:prstGeom prst="rect">
                          <a:avLst/>
                        </a:prstGeom>
                        <a:noFill/>
                        <a:ln>
                          <a:noFill/>
                        </a:ln>
                      </pic:spPr>
                    </pic:pic>
                  </wpg:wgp>
                </a:graphicData>
              </a:graphic>
            </wp:anchor>
          </w:drawing>
        </mc:Choice>
        <ve:Fallback>
          <w:r>
            <w:rPr>
              <w:noProof/>
            </w:rPr>
            <w:drawing>
              <wp:anchor distT="114300" distB="114300" distL="114300" distR="114300" simplePos="0" relativeHeight="251672576" behindDoc="0" locked="0" layoutInCell="0" allowOverlap="1">
                <wp:simplePos x="0" y="0"/>
                <wp:positionH relativeFrom="margin">
                  <wp:posOffset>-733424</wp:posOffset>
                </wp:positionH>
                <wp:positionV relativeFrom="paragraph">
                  <wp:posOffset>942975</wp:posOffset>
                </wp:positionV>
                <wp:extent cx="4523968" cy="5614988"/>
                <wp:effectExtent l="0" t="0" r="0" b="0"/>
                <wp:wrapSquare wrapText="bothSides" distT="114300" distB="114300" distL="114300" distR="11430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4523968" cy="5614988"/>
                        </a:xfrm>
                        <a:prstGeom prst="rect">
                          <a:avLst/>
                        </a:prstGeom>
                        <a:ln/>
                      </pic:spPr>
                    </pic:pic>
                  </a:graphicData>
                </a:graphic>
              </wp:anchor>
            </w:drawing>
          </w:r>
        </ve:Fallback>
      </ve:AlternateContent>
    </w:p>
    <w:p w:rsidR="00F97F74" w:rsidRDefault="00A11A88">
      <w:pPr>
        <w:pStyle w:val="Title"/>
        <w:spacing w:before="0" w:after="0" w:line="240" w:lineRule="auto"/>
        <w:contextualSpacing w:val="0"/>
      </w:pPr>
      <w:bookmarkStart w:id="16" w:name="_jwm8wm22yzvr" w:colFirst="0" w:colLast="0"/>
      <w:bookmarkEnd w:id="16"/>
      <w:r>
        <w:rPr>
          <w:b w:val="0"/>
          <w:sz w:val="22"/>
          <w:szCs w:val="22"/>
        </w:rPr>
        <w:br/>
      </w:r>
      <w:r>
        <w:rPr>
          <w:rFonts w:ascii="Times New Roman" w:eastAsia="Times New Roman" w:hAnsi="Times New Roman" w:cs="Times New Roman"/>
          <w:b w:val="0"/>
          <w:sz w:val="22"/>
          <w:szCs w:val="22"/>
          <w:highlight w:val="white"/>
        </w:rPr>
        <w:t xml:space="preserve">Within the Province of Manitoba there are five First Nations linguistic groups the Cree, Ojibway, Dakota, Ojibway-Cree and Dene. Winnipeg has the largest Indigenous population of any city in Canada, and is located within treaty </w:t>
      </w:r>
      <w:r>
        <w:rPr>
          <w:rFonts w:ascii="Times New Roman" w:eastAsia="Times New Roman" w:hAnsi="Times New Roman" w:cs="Times New Roman"/>
          <w:b w:val="0"/>
          <w:sz w:val="22"/>
          <w:szCs w:val="22"/>
          <w:highlight w:val="white"/>
        </w:rPr>
        <w:t>1 territory. A Treaty is a signed agreement between the government and Indigenous people. It’s a respectful way to introduce where we live and acknowledge that Indigenous people were the first inhabitants of Canada. It’s important to know what treaty terri</w:t>
      </w:r>
      <w:r>
        <w:rPr>
          <w:rFonts w:ascii="Times New Roman" w:eastAsia="Times New Roman" w:hAnsi="Times New Roman" w:cs="Times New Roman"/>
          <w:b w:val="0"/>
          <w:sz w:val="22"/>
          <w:szCs w:val="22"/>
          <w:highlight w:val="white"/>
        </w:rPr>
        <w:t>tory you live in or a guest is in since all Canadians, not just Indigenous people have rights and responsibilities that derived from the treaties.  Indigenous cultures are very diverse in Canada such as different variations of Indigenous languages are spok</w:t>
      </w:r>
      <w:r>
        <w:rPr>
          <w:rFonts w:ascii="Times New Roman" w:eastAsia="Times New Roman" w:hAnsi="Times New Roman" w:cs="Times New Roman"/>
          <w:b w:val="0"/>
          <w:sz w:val="22"/>
          <w:szCs w:val="22"/>
          <w:highlight w:val="white"/>
        </w:rPr>
        <w:t xml:space="preserve">en. </w:t>
      </w:r>
    </w:p>
    <w:p w:rsidR="00F97F74" w:rsidRDefault="00F97F74">
      <w:pPr>
        <w:pStyle w:val="normal0"/>
      </w:pPr>
    </w:p>
    <w:bookmarkStart w:id="17" w:name="_qaqo2iv0w6a8" w:colFirst="0" w:colLast="0"/>
    <w:bookmarkEnd w:id="17"/>
    <w:p w:rsidR="00F97F74" w:rsidRDefault="00A11A88">
      <w:pPr>
        <w:pStyle w:val="Title"/>
        <w:spacing w:before="0" w:after="0" w:line="240" w:lineRule="auto"/>
        <w:contextualSpacing w:val="0"/>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-590549</wp:posOffset>
              </wp:positionH>
              <wp:positionV relativeFrom="paragraph">
                <wp:posOffset>66675</wp:posOffset>
              </wp:positionV>
              <wp:extent cx="4071938" cy="507642"/>
              <wp:effectExtent b="0" l="0" r="0" t="0"/>
              <wp:wrapSquare wrapText="bothSides" distB="114300" distT="114300" distL="114300" distR="114300"/>
              <wp:docPr id="10" name=""/>
              <a:graphic>
                <a:graphicData uri="http://schemas.microsoft.com/office/word/2010/wordprocessingShape">
                  <wps:wsp>
                    <wps:cNvSpPr txBox="1"/>
                    <wps:cNvPr id="6" name="Shape 6"/>
                    <wps:spPr>
                      <a:xfrm>
                        <a:off x="0" y="1304925"/>
                        <a:ext cx="6210300" cy="76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Figure 9: Map of Indigenous groups in Manitoba. Retrieved from </w:t>
                          </w:r>
                          <w:r w:rsidDel="00000000" w:rsidR="00000000" w:rsidRPr="00000000">
                            <w:rPr>
                              <w:rFonts w:ascii="Times New Roman" w:cs="Times New Roman" w:eastAsia="Times New Roman" w:hAnsi="Times New Roman"/>
                              <w:b w:val="0"/>
                              <w:i w:val="0"/>
                              <w:smallCaps w:val="0"/>
                              <w:strike w:val="0"/>
                              <w:color w:val="000099"/>
                              <w:sz w:val="28"/>
                              <w:u w:val="single"/>
                              <w:vertAlign w:val="baseline"/>
                            </w:rPr>
                            <w:t xml:space="preserve">http://www.immigratemanitoba.com/wp-content/uploads/2016/07/indigenousguide-web-version2b.pdf</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91425" lIns="91425" rIns="91425" tIns="91425"/>
                  </wps:wsp>
                </a:graphicData>
              </a:graphic>
            </wp:anchor>
          </w:drawing>
        </mc:Choice>
        <ve:Fallback>
          <w:r>
            <w:rPr>
              <w:noProof/>
            </w:rPr>
            <w:drawing>
              <wp:anchor distT="114300" distB="114300" distL="114300" distR="114300" simplePos="0" relativeHeight="251673600" behindDoc="0" locked="0" layoutInCell="0" allowOverlap="1">
                <wp:simplePos x="0" y="0"/>
                <wp:positionH relativeFrom="margin">
                  <wp:posOffset>-590549</wp:posOffset>
                </wp:positionH>
                <wp:positionV relativeFrom="paragraph">
                  <wp:posOffset>66675</wp:posOffset>
                </wp:positionV>
                <wp:extent cx="4071938" cy="507642"/>
                <wp:effectExtent l="0" t="0" r="0" b="0"/>
                <wp:wrapSquare wrapText="bothSides" distT="114300" distB="11430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071938" cy="507642"/>
                        </a:xfrm>
                        <a:prstGeom prst="rect">
                          <a:avLst/>
                        </a:prstGeom>
                        <a:ln/>
                      </pic:spPr>
                    </pic:pic>
                  </a:graphicData>
                </a:graphic>
              </wp:anchor>
            </w:drawing>
          </w:r>
        </ve:Fallback>
      </ve:AlternateContent>
    </w:p>
    <w:p w:rsidR="00F97F74" w:rsidRDefault="00F97F74">
      <w:pPr>
        <w:pStyle w:val="normal0"/>
        <w:sectPr w:rsidR="00F97F74">
          <w:type w:val="continuous"/>
          <w:pgSz w:w="12240" w:h="15840"/>
          <w:pgMar w:top="1440" w:right="1440" w:bottom="1440" w:left="1440" w:header="720" w:footer="720" w:gutter="0"/>
          <w:cols w:space="720" w:equalWidth="0">
            <w:col w:w="9360" w:space="0"/>
          </w:cols>
        </w:sectPr>
      </w:pPr>
    </w:p>
    <w:p w:rsidR="00F97F74" w:rsidRDefault="00A11A88">
      <w:pPr>
        <w:pStyle w:val="Title"/>
        <w:spacing w:before="0" w:after="0" w:line="240" w:lineRule="auto"/>
        <w:contextualSpacing w:val="0"/>
      </w:pPr>
      <w:r>
        <w:rPr>
          <w:rFonts w:ascii="Times New Roman" w:eastAsia="Times New Roman" w:hAnsi="Times New Roman" w:cs="Times New Roman"/>
          <w:b w:val="0"/>
          <w:sz w:val="22"/>
          <w:szCs w:val="22"/>
          <w:highlight w:val="white"/>
        </w:rPr>
        <w:t xml:space="preserve">3 Indigenous people in canada </w:t>
      </w:r>
    </w:p>
    <w:p w:rsidR="00F97F74" w:rsidRDefault="00A11A88">
      <w:pPr>
        <w:pStyle w:val="Title"/>
        <w:numPr>
          <w:ilvl w:val="0"/>
          <w:numId w:val="1"/>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First Nations </w:t>
      </w:r>
    </w:p>
    <w:p w:rsidR="00F97F74" w:rsidRDefault="00A11A88">
      <w:pPr>
        <w:pStyle w:val="Title"/>
        <w:numPr>
          <w:ilvl w:val="0"/>
          <w:numId w:val="1"/>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Inuit </w:t>
      </w:r>
    </w:p>
    <w:p w:rsidR="00F97F74" w:rsidRDefault="00A11A88">
      <w:pPr>
        <w:pStyle w:val="Title"/>
        <w:numPr>
          <w:ilvl w:val="0"/>
          <w:numId w:val="1"/>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Metis </w:t>
      </w:r>
    </w:p>
    <w:p w:rsidR="00F97F74" w:rsidRDefault="00A11A88">
      <w:pPr>
        <w:pStyle w:val="Title"/>
        <w:spacing w:before="0" w:after="0" w:line="240" w:lineRule="auto"/>
        <w:contextualSpacing w:val="0"/>
      </w:pPr>
      <w:r>
        <w:rPr>
          <w:rFonts w:ascii="Times New Roman" w:eastAsia="Times New Roman" w:hAnsi="Times New Roman" w:cs="Times New Roman"/>
          <w:b w:val="0"/>
          <w:sz w:val="22"/>
          <w:szCs w:val="22"/>
          <w:highlight w:val="white"/>
        </w:rPr>
        <w:t xml:space="preserve"> </w:t>
      </w:r>
    </w:p>
    <w:p w:rsidR="00F97F74" w:rsidRDefault="00F97F74">
      <w:pPr>
        <w:pStyle w:val="Title"/>
        <w:spacing w:before="0" w:after="0" w:line="240" w:lineRule="auto"/>
        <w:contextualSpacing w:val="0"/>
      </w:pPr>
      <w:bookmarkStart w:id="18" w:name="_8gcd791eviuj" w:colFirst="0" w:colLast="0"/>
      <w:bookmarkEnd w:id="18"/>
    </w:p>
    <w:p w:rsidR="00F97F74" w:rsidRDefault="00A11A88">
      <w:pPr>
        <w:pStyle w:val="Title"/>
        <w:spacing w:before="0" w:after="0" w:line="240" w:lineRule="auto"/>
        <w:contextualSpacing w:val="0"/>
      </w:pPr>
      <w:r>
        <w:rPr>
          <w:rFonts w:ascii="Times New Roman" w:eastAsia="Times New Roman" w:hAnsi="Times New Roman" w:cs="Times New Roman"/>
          <w:b w:val="0"/>
          <w:sz w:val="22"/>
          <w:szCs w:val="22"/>
          <w:highlight w:val="white"/>
        </w:rPr>
        <w:t xml:space="preserve">Manitoba is located in traditional territories of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Cree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Dakota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Dene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Ojibway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highlight w:val="white"/>
        </w:rPr>
        <w:t xml:space="preserve">Oji-cree First Nations </w:t>
      </w:r>
    </w:p>
    <w:p w:rsidR="00F97F74" w:rsidRDefault="00A11A88">
      <w:pPr>
        <w:pStyle w:val="Title"/>
        <w:numPr>
          <w:ilvl w:val="0"/>
          <w:numId w:val="2"/>
        </w:numPr>
        <w:spacing w:before="0" w:after="0" w:line="240" w:lineRule="auto"/>
        <w:ind w:left="1080" w:hanging="360"/>
        <w:rPr>
          <w:rFonts w:ascii="Times New Roman" w:eastAsia="Times New Roman" w:hAnsi="Times New Roman" w:cs="Times New Roman"/>
          <w:b w:val="0"/>
          <w:sz w:val="22"/>
          <w:szCs w:val="22"/>
        </w:rPr>
        <w:sectPr w:rsidR="00F97F74">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b w:val="0"/>
          <w:sz w:val="22"/>
          <w:szCs w:val="22"/>
          <w:highlight w:val="white"/>
        </w:rPr>
        <w:t>Metis Nation</w:t>
      </w:r>
    </w:p>
    <w:p w:rsidR="00F97F74" w:rsidRDefault="00A11A88">
      <w:pPr>
        <w:pStyle w:val="Title"/>
        <w:spacing w:before="0" w:after="0" w:line="240" w:lineRule="auto"/>
        <w:contextualSpacing w:val="0"/>
      </w:pPr>
      <w:r>
        <w:rPr>
          <w:rFonts w:ascii="Times New Roman" w:eastAsia="Times New Roman" w:hAnsi="Times New Roman" w:cs="Times New Roman"/>
          <w:sz w:val="36"/>
          <w:szCs w:val="36"/>
        </w:rPr>
        <w:t>Cree:</w:t>
      </w:r>
      <w:r>
        <w:rPr>
          <w:sz w:val="22"/>
          <w:szCs w:val="22"/>
        </w:rPr>
        <w:t xml:space="preserve"> </w:t>
      </w:r>
    </w:p>
    <w:p w:rsidR="00F97F74" w:rsidRDefault="00A11A88">
      <w:pPr>
        <w:pStyle w:val="Heading1"/>
        <w:spacing w:before="0" w:after="0" w:line="240" w:lineRule="auto"/>
        <w:contextualSpacing w:val="0"/>
      </w:pPr>
      <w:bookmarkStart w:id="19" w:name="_yanynxav468" w:colFirst="0" w:colLast="0"/>
      <w:bookmarkEnd w:id="19"/>
      <w:r>
        <w:rPr>
          <w:rFonts w:ascii="Times New Roman" w:eastAsia="Times New Roman" w:hAnsi="Times New Roman" w:cs="Times New Roman"/>
          <w:b w:val="0"/>
          <w:sz w:val="22"/>
          <w:szCs w:val="22"/>
          <w:highlight w:val="white"/>
        </w:rPr>
        <w:t xml:space="preserve">“Cree” was first written as “kristineaux” by French European representatives. In Cree language, the proper name for the people is Inninewak (in-in-o-wak). The Cree language is the most widely spoken Indigenous language in Canada.  </w:t>
      </w:r>
    </w:p>
    <w:p w:rsidR="00F97F74" w:rsidRDefault="00F97F74">
      <w:pPr>
        <w:pStyle w:val="Title"/>
        <w:spacing w:before="0" w:after="0" w:line="240" w:lineRule="auto"/>
        <w:contextualSpacing w:val="0"/>
      </w:pPr>
      <w:bookmarkStart w:id="20" w:name="_87suju8eu2yf" w:colFirst="0" w:colLast="0"/>
      <w:bookmarkEnd w:id="20"/>
    </w:p>
    <w:p w:rsidR="00F97F74" w:rsidRDefault="00A11A88">
      <w:pPr>
        <w:pStyle w:val="Title"/>
        <w:spacing w:before="0" w:after="0" w:line="240" w:lineRule="auto"/>
        <w:contextualSpacing w:val="0"/>
      </w:pPr>
      <w:bookmarkStart w:id="21" w:name="_xomcpfhle80v" w:colFirst="0" w:colLast="0"/>
      <w:bookmarkEnd w:id="21"/>
      <w:r>
        <w:rPr>
          <w:rFonts w:ascii="Times New Roman" w:eastAsia="Times New Roman" w:hAnsi="Times New Roman" w:cs="Times New Roman"/>
          <w:b w:val="0"/>
          <w:i/>
          <w:sz w:val="24"/>
          <w:szCs w:val="24"/>
          <w:highlight w:val="white"/>
        </w:rPr>
        <w:t>Location:</w:t>
      </w:r>
      <w:r>
        <w:rPr>
          <w:rFonts w:ascii="Times New Roman" w:eastAsia="Times New Roman" w:hAnsi="Times New Roman" w:cs="Times New Roman"/>
          <w:b w:val="0"/>
          <w:sz w:val="24"/>
          <w:szCs w:val="24"/>
          <w:highlight w:val="white"/>
        </w:rPr>
        <w:t xml:space="preserve"> </w:t>
      </w:r>
    </w:p>
    <w:p w:rsidR="00F97F74" w:rsidRDefault="00A11A88">
      <w:pPr>
        <w:pStyle w:val="Title"/>
        <w:spacing w:before="0" w:after="0" w:line="240" w:lineRule="auto"/>
        <w:contextualSpacing w:val="0"/>
      </w:pPr>
      <w:bookmarkStart w:id="22" w:name="_8b81omr079gz" w:colFirst="0" w:colLast="0"/>
      <w:bookmarkEnd w:id="22"/>
      <w:r>
        <w:rPr>
          <w:rFonts w:ascii="Times New Roman" w:eastAsia="Times New Roman" w:hAnsi="Times New Roman" w:cs="Times New Roman"/>
          <w:b w:val="0"/>
          <w:sz w:val="22"/>
          <w:szCs w:val="22"/>
          <w:highlight w:val="white"/>
        </w:rPr>
        <w:t>Traditionall</w:t>
      </w:r>
      <w:r>
        <w:rPr>
          <w:rFonts w:ascii="Times New Roman" w:eastAsia="Times New Roman" w:hAnsi="Times New Roman" w:cs="Times New Roman"/>
          <w:b w:val="0"/>
          <w:sz w:val="22"/>
          <w:szCs w:val="22"/>
          <w:highlight w:val="white"/>
        </w:rPr>
        <w:t xml:space="preserve">y nomadic people. Territory extends from Quebec to Alberta. </w:t>
      </w:r>
      <w:r>
        <w:rPr>
          <w:rFonts w:ascii="Times New Roman" w:eastAsia="Times New Roman" w:hAnsi="Times New Roman" w:cs="Times New Roman"/>
          <w:b w:val="0"/>
          <w:color w:val="333333"/>
          <w:sz w:val="22"/>
          <w:szCs w:val="22"/>
          <w:highlight w:val="white"/>
        </w:rPr>
        <w:t xml:space="preserve">There are four distinct groups of Cree that reside in different territories and speak different Cree dialects such as Plains, Woods, Swampy, and Rock. </w:t>
      </w:r>
      <w:r>
        <w:rPr>
          <w:rFonts w:ascii="Times New Roman" w:eastAsia="Times New Roman" w:hAnsi="Times New Roman" w:cs="Times New Roman"/>
          <w:b w:val="0"/>
          <w:sz w:val="22"/>
          <w:szCs w:val="22"/>
          <w:highlight w:val="white"/>
        </w:rPr>
        <w:t>There are 23 Cree communities around Manitoba</w:t>
      </w:r>
      <w:r>
        <w:rPr>
          <w:rFonts w:ascii="Times New Roman" w:eastAsia="Times New Roman" w:hAnsi="Times New Roman" w:cs="Times New Roman"/>
          <w:b w:val="0"/>
          <w:sz w:val="22"/>
          <w:szCs w:val="22"/>
          <w:highlight w:val="white"/>
        </w:rPr>
        <w:t>, mostly in Northern Manitoba.</w:t>
      </w:r>
    </w:p>
    <w:p w:rsidR="00F97F74" w:rsidRDefault="00F97F74">
      <w:pPr>
        <w:pStyle w:val="Title"/>
        <w:spacing w:before="0" w:after="0" w:line="240" w:lineRule="auto"/>
        <w:contextualSpacing w:val="0"/>
      </w:pPr>
      <w:bookmarkStart w:id="23" w:name="_bmswt2k3dbdf" w:colFirst="0" w:colLast="0"/>
      <w:bookmarkEnd w:id="23"/>
    </w:p>
    <w:p w:rsidR="00F97F74" w:rsidRDefault="00A11A88">
      <w:pPr>
        <w:pStyle w:val="Title"/>
        <w:spacing w:before="0" w:after="0" w:line="240" w:lineRule="auto"/>
        <w:contextualSpacing w:val="0"/>
      </w:pPr>
      <w:bookmarkStart w:id="24" w:name="_rgio3ky4z9ox" w:colFirst="0" w:colLast="0"/>
      <w:bookmarkEnd w:id="24"/>
      <w:r>
        <w:rPr>
          <w:rFonts w:ascii="Times New Roman" w:eastAsia="Times New Roman" w:hAnsi="Times New Roman" w:cs="Times New Roman"/>
          <w:b w:val="0"/>
          <w:sz w:val="22"/>
          <w:szCs w:val="22"/>
          <w:highlight w:val="white"/>
        </w:rPr>
        <w:t>The different groups of the Cree Nation and their location within Canada:</w:t>
      </w:r>
      <w:r>
        <w:rPr>
          <w:rFonts w:ascii="Times New Roman" w:eastAsia="Times New Roman" w:hAnsi="Times New Roman" w:cs="Times New Roman"/>
          <w:b w:val="0"/>
          <w:sz w:val="22"/>
          <w:szCs w:val="22"/>
          <w:highlight w:val="white"/>
        </w:rPr>
        <w:br/>
      </w:r>
    </w:p>
    <w:p w:rsidR="00F97F74" w:rsidRDefault="00A11A88">
      <w:pPr>
        <w:pStyle w:val="normal0"/>
        <w:numPr>
          <w:ilvl w:val="0"/>
          <w:numId w:val="5"/>
        </w:numPr>
        <w:ind w:hanging="360"/>
        <w:contextualSpacing/>
        <w:rPr>
          <w:rFonts w:ascii="Times New Roman" w:eastAsia="Times New Roman" w:hAnsi="Times New Roman" w:cs="Times New Roman"/>
        </w:rPr>
      </w:pPr>
      <w:r>
        <w:rPr>
          <w:rFonts w:ascii="Times New Roman" w:eastAsia="Times New Roman" w:hAnsi="Times New Roman" w:cs="Times New Roman"/>
        </w:rPr>
        <w:t>Plain Cree - Central Manitoba, Saskatchewan, and Alberta.</w:t>
      </w:r>
    </w:p>
    <w:p w:rsidR="00F97F74" w:rsidRDefault="00A11A88">
      <w:pPr>
        <w:pStyle w:val="normal0"/>
        <w:numPr>
          <w:ilvl w:val="0"/>
          <w:numId w:val="5"/>
        </w:numPr>
        <w:ind w:hanging="360"/>
        <w:contextualSpacing/>
        <w:rPr>
          <w:rFonts w:ascii="Times New Roman" w:eastAsia="Times New Roman" w:hAnsi="Times New Roman" w:cs="Times New Roman"/>
        </w:rPr>
      </w:pPr>
      <w:r>
        <w:rPr>
          <w:rFonts w:ascii="Times New Roman" w:eastAsia="Times New Roman" w:hAnsi="Times New Roman" w:cs="Times New Roman"/>
        </w:rPr>
        <w:t>Woods Cree - Northern Manitoba and Saskatchewan</w:t>
      </w:r>
    </w:p>
    <w:p w:rsidR="00F97F74" w:rsidRDefault="00A11A88">
      <w:pPr>
        <w:pStyle w:val="normal0"/>
        <w:numPr>
          <w:ilvl w:val="0"/>
          <w:numId w:val="5"/>
        </w:numPr>
        <w:ind w:hanging="360"/>
        <w:contextualSpacing/>
        <w:rPr>
          <w:rFonts w:ascii="Times New Roman" w:eastAsia="Times New Roman" w:hAnsi="Times New Roman" w:cs="Times New Roman"/>
        </w:rPr>
      </w:pPr>
      <w:r>
        <w:rPr>
          <w:rFonts w:ascii="Times New Roman" w:eastAsia="Times New Roman" w:hAnsi="Times New Roman" w:cs="Times New Roman"/>
        </w:rPr>
        <w:t>Swampy Cree - Manitoba, Ontario and Quebec.</w:t>
      </w:r>
    </w:p>
    <w:p w:rsidR="00F97F74" w:rsidRDefault="00A11A88">
      <w:pPr>
        <w:pStyle w:val="normal0"/>
        <w:numPr>
          <w:ilvl w:val="0"/>
          <w:numId w:val="5"/>
        </w:numPr>
        <w:ind w:hanging="360"/>
        <w:contextualSpacing/>
        <w:rPr>
          <w:rFonts w:ascii="Times New Roman" w:eastAsia="Times New Roman" w:hAnsi="Times New Roman" w:cs="Times New Roman"/>
        </w:rPr>
      </w:pPr>
      <w:r>
        <w:rPr>
          <w:rFonts w:ascii="Times New Roman" w:eastAsia="Times New Roman" w:hAnsi="Times New Roman" w:cs="Times New Roman"/>
        </w:rPr>
        <w:t>Rock Cree - Manitoba.</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i/>
          <w:highlight w:val="white"/>
        </w:rPr>
        <w:t>Spirituality</w:t>
      </w:r>
      <w:r>
        <w:rPr>
          <w:rFonts w:ascii="Times New Roman" w:eastAsia="Times New Roman" w:hAnsi="Times New Roman" w:cs="Times New Roman"/>
          <w:highlight w:val="white"/>
        </w:rPr>
        <w:t xml:space="preserve"> :</w:t>
      </w:r>
    </w:p>
    <w:p w:rsidR="00F97F74" w:rsidRDefault="00A11A88">
      <w:pPr>
        <w:pStyle w:val="normal0"/>
        <w:spacing w:after="0"/>
      </w:pPr>
      <w:r>
        <w:rPr>
          <w:rFonts w:ascii="Times New Roman" w:eastAsia="Times New Roman" w:hAnsi="Times New Roman" w:cs="Times New Roman"/>
          <w:highlight w:val="white"/>
        </w:rPr>
        <w:t xml:space="preserve">They believe that everything should be respected  such as land, water, plants, animals and humans. The Cree pay their respects through ceremonies, rituals and songs. When hunting </w:t>
      </w:r>
      <w:r>
        <w:rPr>
          <w:rFonts w:ascii="Times New Roman" w:eastAsia="Times New Roman" w:hAnsi="Times New Roman" w:cs="Times New Roman"/>
          <w:color w:val="333333"/>
          <w:highlight w:val="white"/>
        </w:rPr>
        <w:t xml:space="preserve">blessings are asked in regards to the </w:t>
      </w:r>
      <w:r>
        <w:rPr>
          <w:rFonts w:ascii="Times New Roman" w:eastAsia="Times New Roman" w:hAnsi="Times New Roman" w:cs="Times New Roman"/>
          <w:color w:val="333333"/>
          <w:highlight w:val="white"/>
        </w:rPr>
        <w:t>animals to be hunted as a sign of respect.</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br/>
        <w:t xml:space="preserve"> </w:t>
      </w:r>
    </w:p>
    <w:p w:rsidR="00F97F74" w:rsidRDefault="00A11A88">
      <w:pPr>
        <w:pStyle w:val="normal0"/>
        <w:spacing w:after="0"/>
      </w:pPr>
      <w:r>
        <w:rPr>
          <w:rFonts w:ascii="Times New Roman" w:eastAsia="Times New Roman" w:hAnsi="Times New Roman" w:cs="Times New Roman"/>
          <w:i/>
          <w:highlight w:val="white"/>
        </w:rPr>
        <w:t>Traditions</w:t>
      </w:r>
      <w:r>
        <w:rPr>
          <w:rFonts w:ascii="Times New Roman" w:eastAsia="Times New Roman" w:hAnsi="Times New Roman" w:cs="Times New Roman"/>
          <w:highlight w:val="white"/>
        </w:rPr>
        <w:t xml:space="preserve"> :</w:t>
      </w:r>
    </w:p>
    <w:p w:rsidR="00F97F74" w:rsidRDefault="00A11A88">
      <w:pPr>
        <w:pStyle w:val="normal0"/>
        <w:spacing w:after="0"/>
      </w:pPr>
      <w:r>
        <w:rPr>
          <w:rFonts w:ascii="Times New Roman" w:eastAsia="Times New Roman" w:hAnsi="Times New Roman" w:cs="Times New Roman"/>
          <w:highlight w:val="white"/>
        </w:rPr>
        <w:t>Ceremonies and celebrations are important to Cree traditions. In these events, music and dance plays a significant role. The music are composed of repeated notes, sounds, drums, bells and whistles.</w:t>
      </w:r>
      <w:r>
        <w:rPr>
          <w:rFonts w:ascii="Times New Roman" w:eastAsia="Times New Roman" w:hAnsi="Times New Roman" w:cs="Times New Roman"/>
          <w:highlight w:val="white"/>
        </w:rPr>
        <w:t xml:space="preserve"> </w:t>
      </w:r>
      <w:r>
        <w:rPr>
          <w:rFonts w:ascii="Arial" w:eastAsia="Arial" w:hAnsi="Arial" w:cs="Arial"/>
          <w:color w:val="333333"/>
          <w:sz w:val="20"/>
          <w:szCs w:val="20"/>
          <w:highlight w:val="white"/>
        </w:rPr>
        <w:t xml:space="preserve">The </w:t>
      </w:r>
      <w:r>
        <w:rPr>
          <w:rFonts w:ascii="Times New Roman" w:eastAsia="Times New Roman" w:hAnsi="Times New Roman" w:cs="Times New Roman"/>
          <w:color w:val="333333"/>
          <w:highlight w:val="white"/>
        </w:rPr>
        <w:t>Walking Out ceremony</w:t>
      </w:r>
      <w:r>
        <w:rPr>
          <w:rFonts w:ascii="Times New Roman" w:eastAsia="Times New Roman" w:hAnsi="Times New Roman" w:cs="Times New Roman"/>
        </w:rPr>
        <w:t>—</w:t>
      </w:r>
      <w:r>
        <w:rPr>
          <w:rFonts w:ascii="Times New Roman" w:eastAsia="Times New Roman" w:hAnsi="Times New Roman" w:cs="Times New Roman"/>
          <w:color w:val="333333"/>
          <w:highlight w:val="white"/>
        </w:rPr>
        <w:t>which celebrates a child's first time learning to walk is just one of the ceremonies they practice as a part of their tradition. Sharing stories is another tradition of the Cree in which they practice</w:t>
      </w:r>
      <w:r>
        <w:rPr>
          <w:rFonts w:ascii="Arial" w:eastAsia="Arial" w:hAnsi="Arial" w:cs="Arial"/>
          <w:color w:val="333333"/>
          <w:sz w:val="20"/>
          <w:szCs w:val="20"/>
          <w:highlight w:val="white"/>
        </w:rPr>
        <w:t>.</w:t>
      </w:r>
      <w:r>
        <w:rPr>
          <w:rFonts w:ascii="Times New Roman" w:eastAsia="Times New Roman" w:hAnsi="Times New Roman" w:cs="Times New Roman"/>
          <w:highlight w:val="white"/>
        </w:rPr>
        <w:t xml:space="preserve"> Atayohkewina or sacred stories are lessons for children to learn about life and through sharing stories the Cree preserve their community’s wisdom.</w:t>
      </w:r>
    </w:p>
    <w:p w:rsidR="00F97F74" w:rsidRDefault="00A11A88">
      <w:pPr>
        <w:pStyle w:val="Heading1"/>
        <w:contextualSpacing w:val="0"/>
      </w:pPr>
      <w:bookmarkStart w:id="25" w:name="_bzq025i67a90" w:colFirst="0" w:colLast="0"/>
      <w:bookmarkEnd w:id="25"/>
      <w:r>
        <w:rPr>
          <w:rFonts w:ascii="Times New Roman" w:eastAsia="Times New Roman" w:hAnsi="Times New Roman" w:cs="Times New Roman"/>
          <w:sz w:val="36"/>
          <w:szCs w:val="36"/>
        </w:rPr>
        <w:t>Dakota:</w:t>
      </w:r>
    </w:p>
    <w:p w:rsidR="00F97F74" w:rsidRDefault="00A11A88">
      <w:pPr>
        <w:pStyle w:val="normal0"/>
      </w:pPr>
      <w:r>
        <w:rPr>
          <w:rFonts w:ascii="Times New Roman" w:eastAsia="Times New Roman" w:hAnsi="Times New Roman" w:cs="Times New Roman"/>
        </w:rPr>
        <w:t>Dakota’s are also known as Sioux, which derives from the Ojibway word snake because the Ojibway and</w:t>
      </w:r>
      <w:r>
        <w:rPr>
          <w:rFonts w:ascii="Times New Roman" w:eastAsia="Times New Roman" w:hAnsi="Times New Roman" w:cs="Times New Roman"/>
        </w:rPr>
        <w:t xml:space="preserve"> Dakota were formerly enemies. The word Dakota can also mean “friend” or “ally”.</w:t>
      </w:r>
    </w:p>
    <w:p w:rsidR="00F97F74" w:rsidRDefault="00A11A88">
      <w:pPr>
        <w:pStyle w:val="normal0"/>
      </w:pPr>
      <w:r>
        <w:rPr>
          <w:rFonts w:ascii="Times New Roman" w:eastAsia="Times New Roman" w:hAnsi="Times New Roman" w:cs="Times New Roman"/>
          <w:i/>
          <w:sz w:val="24"/>
          <w:szCs w:val="24"/>
        </w:rPr>
        <w:t>Language:</w:t>
      </w:r>
      <w:r>
        <w:rPr>
          <w:rFonts w:ascii="Times New Roman" w:eastAsia="Times New Roman" w:hAnsi="Times New Roman" w:cs="Times New Roman"/>
          <w:i/>
        </w:rPr>
        <w:br/>
      </w:r>
      <w:r>
        <w:rPr>
          <w:rFonts w:ascii="Times New Roman" w:eastAsia="Times New Roman" w:hAnsi="Times New Roman" w:cs="Times New Roman"/>
        </w:rPr>
        <w:t>They speak the Siouan language, though this language is rapidly not being spoken by it’s people. About 25 years ago the Siouan language was still being taught to children at reserves as their first language, but now it’s unlikely to be taught. Many speaker</w:t>
      </w:r>
      <w:r>
        <w:rPr>
          <w:rFonts w:ascii="Times New Roman" w:eastAsia="Times New Roman" w:hAnsi="Times New Roman" w:cs="Times New Roman"/>
        </w:rPr>
        <w:t>s of the Siouan language are found in t</w:t>
      </w:r>
      <w:r>
        <w:rPr>
          <w:rFonts w:ascii="Times New Roman" w:eastAsia="Times New Roman" w:hAnsi="Times New Roman" w:cs="Times New Roman"/>
          <w:color w:val="333333"/>
          <w:highlight w:val="white"/>
        </w:rPr>
        <w:t>he Dakota Valley Reserve in Manitoba.</w:t>
      </w:r>
    </w:p>
    <w:p w:rsidR="00F97F74" w:rsidRDefault="00A11A88">
      <w:pPr>
        <w:pStyle w:val="normal0"/>
      </w:pPr>
      <w:r>
        <w:rPr>
          <w:rFonts w:ascii="Times New Roman" w:eastAsia="Times New Roman" w:hAnsi="Times New Roman" w:cs="Times New Roman"/>
          <w:i/>
          <w:sz w:val="24"/>
          <w:szCs w:val="24"/>
        </w:rPr>
        <w:t>Location:</w:t>
      </w:r>
      <w:r>
        <w:rPr>
          <w:rFonts w:ascii="Times New Roman" w:eastAsia="Times New Roman" w:hAnsi="Times New Roman" w:cs="Times New Roman"/>
          <w:i/>
        </w:rPr>
        <w:br/>
      </w:r>
      <w:r>
        <w:rPr>
          <w:rFonts w:ascii="Times New Roman" w:eastAsia="Times New Roman" w:hAnsi="Times New Roman" w:cs="Times New Roman"/>
        </w:rPr>
        <w:t>There are 5 Dakota communities inhabiting Southern Manitoba. They have permanently lived in Canada since mid 1860s, though they have migrated in and out of Canada way be</w:t>
      </w:r>
      <w:r>
        <w:rPr>
          <w:rFonts w:ascii="Times New Roman" w:eastAsia="Times New Roman" w:hAnsi="Times New Roman" w:cs="Times New Roman"/>
        </w:rPr>
        <w:t xml:space="preserve">fore that time. The Dakota people mostly live in the area Lake of the Woods (Southeast Saskatchewan), Southern Manitoba and Northwest Territories. </w:t>
      </w:r>
    </w:p>
    <w:p w:rsidR="00F97F74" w:rsidRDefault="00A11A88">
      <w:pPr>
        <w:pStyle w:val="normal0"/>
      </w:pPr>
      <w:r>
        <w:rPr>
          <w:rFonts w:ascii="Times New Roman" w:eastAsia="Times New Roman" w:hAnsi="Times New Roman" w:cs="Times New Roman"/>
          <w:i/>
          <w:sz w:val="24"/>
          <w:szCs w:val="24"/>
        </w:rPr>
        <w:t>Traditions:</w:t>
      </w:r>
      <w:r>
        <w:rPr>
          <w:rFonts w:ascii="Times New Roman" w:eastAsia="Times New Roman" w:hAnsi="Times New Roman" w:cs="Times New Roman"/>
          <w:i/>
        </w:rPr>
        <w:br/>
      </w:r>
      <w:r>
        <w:rPr>
          <w:rFonts w:ascii="Times New Roman" w:eastAsia="Times New Roman" w:hAnsi="Times New Roman" w:cs="Times New Roman"/>
        </w:rPr>
        <w:t>Even before the settlers came to North America they have relied on hunting, camping and travelli</w:t>
      </w:r>
      <w:r>
        <w:rPr>
          <w:rFonts w:ascii="Times New Roman" w:eastAsia="Times New Roman" w:hAnsi="Times New Roman" w:cs="Times New Roman"/>
        </w:rPr>
        <w:t>ng together. Originally, teepees were their shelters which were made from large buffalo hides and giant sticks that prop up the hide in a cone-shape. This type of shelter were very convenient for travelling as they were very easy to pack up</w:t>
      </w:r>
    </w:p>
    <w:p w:rsidR="00F97F74" w:rsidRDefault="00A11A88">
      <w:pPr>
        <w:pStyle w:val="normal0"/>
      </w:pPr>
      <w:r>
        <w:rPr>
          <w:rFonts w:ascii="Times New Roman" w:eastAsia="Times New Roman" w:hAnsi="Times New Roman" w:cs="Times New Roman"/>
        </w:rPr>
        <w:t>Most of the tim</w:t>
      </w:r>
      <w:r>
        <w:rPr>
          <w:rFonts w:ascii="Times New Roman" w:eastAsia="Times New Roman" w:hAnsi="Times New Roman" w:cs="Times New Roman"/>
        </w:rPr>
        <w:t>e women were in charge of keeping the family home while the men were hunters and warriors. The men are responsible for providing, feeding, protecting and defending their families. Originally they were corn and squash farmers. After obtaining horses, they b</w:t>
      </w:r>
      <w:r>
        <w:rPr>
          <w:rFonts w:ascii="Times New Roman" w:eastAsia="Times New Roman" w:hAnsi="Times New Roman" w:cs="Times New Roman"/>
        </w:rPr>
        <w:t>ecame nomadic, following the buffalo herd for their seasonal migrations. Buffalo, elk and deer became their main source of food as the men mainly hunted those animals.</w:t>
      </w:r>
    </w:p>
    <w:p w:rsidR="00F97F74" w:rsidRDefault="00A11A88">
      <w:pPr>
        <w:pStyle w:val="normal0"/>
      </w:pPr>
      <w:r>
        <w:rPr>
          <w:rFonts w:ascii="Times New Roman" w:eastAsia="Times New Roman" w:hAnsi="Times New Roman" w:cs="Times New Roman"/>
        </w:rPr>
        <w:t xml:space="preserve">Their highest social quality is being generous. They often sponsor giveaways towards an </w:t>
      </w:r>
      <w:r>
        <w:rPr>
          <w:rFonts w:ascii="Times New Roman" w:eastAsia="Times New Roman" w:hAnsi="Times New Roman" w:cs="Times New Roman"/>
        </w:rPr>
        <w:t>individual who have recently gone through a big change in their life. During this time, the relatives give respect to the individual by giving them gifts.</w:t>
      </w:r>
    </w:p>
    <w:p w:rsidR="00F97F74" w:rsidRDefault="00A11A88">
      <w:pPr>
        <w:pStyle w:val="normal0"/>
      </w:pPr>
      <w:r>
        <w:rPr>
          <w:rFonts w:ascii="Times New Roman" w:eastAsia="Times New Roman" w:hAnsi="Times New Roman" w:cs="Times New Roman"/>
          <w:i/>
          <w:sz w:val="24"/>
          <w:szCs w:val="24"/>
        </w:rPr>
        <w:t>Spirituality:</w:t>
      </w:r>
      <w:r>
        <w:rPr>
          <w:rFonts w:ascii="Times New Roman" w:eastAsia="Times New Roman" w:hAnsi="Times New Roman" w:cs="Times New Roman"/>
        </w:rPr>
        <w:br/>
        <w:t>The Dakota beliefs revolve around the term “wakan”, which refers to spiritual force, po</w:t>
      </w:r>
      <w:r>
        <w:rPr>
          <w:rFonts w:ascii="Times New Roman" w:eastAsia="Times New Roman" w:hAnsi="Times New Roman" w:cs="Times New Roman"/>
        </w:rPr>
        <w:t>wer and sacredness. They believe in the creator Wakan-Tanka and also consider other spiritual beings who are presented in the form of animals such as eagles, hawks and bisons; though some may come from a good force, there are also that come some from an ev</w:t>
      </w:r>
      <w:r>
        <w:rPr>
          <w:rFonts w:ascii="Times New Roman" w:eastAsia="Times New Roman" w:hAnsi="Times New Roman" w:cs="Times New Roman"/>
        </w:rPr>
        <w:t>il force.</w:t>
      </w:r>
    </w:p>
    <w:p w:rsidR="00F97F74" w:rsidRDefault="00A11A88">
      <w:pPr>
        <w:pStyle w:val="normal0"/>
      </w:pPr>
      <w:r>
        <w:rPr>
          <w:rFonts w:ascii="Times New Roman" w:eastAsia="Times New Roman" w:hAnsi="Times New Roman" w:cs="Times New Roman"/>
        </w:rPr>
        <w:t>They view everything in nature as a creation from their creator and is a source of wakan. Therefore all nature related things or being with their highest respect, which means that human beings were never meant to dominate other things from nature</w:t>
      </w:r>
      <w:r>
        <w:rPr>
          <w:rFonts w:ascii="Times New Roman" w:eastAsia="Times New Roman" w:hAnsi="Times New Roman" w:cs="Times New Roman"/>
        </w:rPr>
        <w:t>. When they are needed to take from nature it has to be for good use, they must first ask for permission and give thanks. This is one of the ways a human can show respect towards nature and be able to know where one has come from.</w:t>
      </w:r>
      <w:r>
        <w:rPr>
          <w:rFonts w:ascii="Times New Roman" w:eastAsia="Times New Roman" w:hAnsi="Times New Roman" w:cs="Times New Roman"/>
        </w:rPr>
        <w:br/>
      </w:r>
    </w:p>
    <w:p w:rsidR="00F97F74" w:rsidRDefault="00A11A88">
      <w:pPr>
        <w:pStyle w:val="Heading1"/>
        <w:contextualSpacing w:val="0"/>
      </w:pPr>
      <w:bookmarkStart w:id="26" w:name="_nilf07nlwd72" w:colFirst="0" w:colLast="0"/>
      <w:bookmarkEnd w:id="26"/>
      <w:r>
        <w:rPr>
          <w:rFonts w:ascii="Times New Roman" w:eastAsia="Times New Roman" w:hAnsi="Times New Roman" w:cs="Times New Roman"/>
          <w:sz w:val="36"/>
          <w:szCs w:val="36"/>
        </w:rPr>
        <w:t>Denesuline:</w:t>
      </w:r>
    </w:p>
    <w:p w:rsidR="00F97F74" w:rsidRDefault="00A11A88">
      <w:pPr>
        <w:pStyle w:val="normal0"/>
        <w:spacing w:line="240" w:lineRule="auto"/>
      </w:pPr>
      <w:r>
        <w:rPr>
          <w:rFonts w:ascii="Times New Roman" w:eastAsia="Times New Roman" w:hAnsi="Times New Roman" w:cs="Times New Roman"/>
        </w:rPr>
        <w:t>Dene or Dene</w:t>
      </w:r>
      <w:r>
        <w:rPr>
          <w:rFonts w:ascii="Times New Roman" w:eastAsia="Times New Roman" w:hAnsi="Times New Roman" w:cs="Times New Roman"/>
        </w:rPr>
        <w:t>suline are one of the groups that make up most of the Dene Nation. Their name Dene relates to “the people”and are part of the Athapaskan language group. The Denesuline language is spoken in many forms of dialect and considered as an endangered language, si</w:t>
      </w:r>
      <w:r>
        <w:rPr>
          <w:rFonts w:ascii="Times New Roman" w:eastAsia="Times New Roman" w:hAnsi="Times New Roman" w:cs="Times New Roman"/>
        </w:rPr>
        <w:t>nce only less than 4000 people speak the language</w:t>
      </w:r>
    </w:p>
    <w:p w:rsidR="00F97F74" w:rsidRDefault="00A11A88">
      <w:pPr>
        <w:pStyle w:val="normal0"/>
        <w:spacing w:line="240" w:lineRule="auto"/>
      </w:pPr>
      <w:r>
        <w:rPr>
          <w:rFonts w:ascii="Times New Roman" w:eastAsia="Times New Roman" w:hAnsi="Times New Roman" w:cs="Times New Roman"/>
          <w:i/>
          <w:sz w:val="24"/>
          <w:szCs w:val="24"/>
        </w:rPr>
        <w:t>Location:</w:t>
      </w:r>
      <w:r>
        <w:rPr>
          <w:rFonts w:ascii="Times New Roman" w:eastAsia="Times New Roman" w:hAnsi="Times New Roman" w:cs="Times New Roman"/>
          <w:i/>
        </w:rPr>
        <w:br/>
      </w:r>
      <w:r>
        <w:rPr>
          <w:rFonts w:ascii="Times New Roman" w:eastAsia="Times New Roman" w:hAnsi="Times New Roman" w:cs="Times New Roman"/>
        </w:rPr>
        <w:t>Most of the Dene territory are located in the western part of the Northwest Territories, Northern sections of Alberta, Saskatchewan and Manitoba. Currently, there are only 2 Dene communities in Ma</w:t>
      </w:r>
      <w:r>
        <w:rPr>
          <w:rFonts w:ascii="Times New Roman" w:eastAsia="Times New Roman" w:hAnsi="Times New Roman" w:cs="Times New Roman"/>
        </w:rPr>
        <w:t>nitoba - Lac Brochet and Tadoule Lake. Denendeh is what they call their land, which mean “The Land of the People”.</w:t>
      </w:r>
    </w:p>
    <w:p w:rsidR="00F97F74" w:rsidRDefault="00A11A88">
      <w:pPr>
        <w:pStyle w:val="normal0"/>
        <w:spacing w:line="240" w:lineRule="auto"/>
      </w:pPr>
      <w:r>
        <w:rPr>
          <w:rFonts w:ascii="Times New Roman" w:eastAsia="Times New Roman" w:hAnsi="Times New Roman" w:cs="Times New Roman"/>
          <w:i/>
          <w:sz w:val="24"/>
          <w:szCs w:val="24"/>
        </w:rPr>
        <w:t>Traditions:</w:t>
      </w:r>
      <w:r>
        <w:rPr>
          <w:rFonts w:ascii="Times New Roman" w:eastAsia="Times New Roman" w:hAnsi="Times New Roman" w:cs="Times New Roman"/>
          <w:i/>
        </w:rPr>
        <w:br/>
      </w:r>
      <w:r>
        <w:rPr>
          <w:rFonts w:ascii="Times New Roman" w:eastAsia="Times New Roman" w:hAnsi="Times New Roman" w:cs="Times New Roman"/>
        </w:rPr>
        <w:t xml:space="preserve">Everyone contributes to the community through a leadership forum, the individual is chosen to become a leader is agreed upon and </w:t>
      </w:r>
      <w:r>
        <w:rPr>
          <w:rFonts w:ascii="Times New Roman" w:eastAsia="Times New Roman" w:hAnsi="Times New Roman" w:cs="Times New Roman"/>
        </w:rPr>
        <w:t xml:space="preserve">given the respect of the community. Most of the time, the chosen leader is an elder of the community. There is not only one chosen leader as people often took turns in becoming the leader when the job best suited them. </w:t>
      </w:r>
    </w:p>
    <w:p w:rsidR="00F97F74" w:rsidRDefault="00A11A88">
      <w:pPr>
        <w:pStyle w:val="normal0"/>
        <w:spacing w:line="240" w:lineRule="auto"/>
      </w:pPr>
      <w:r>
        <w:rPr>
          <w:rFonts w:ascii="Times New Roman" w:eastAsia="Times New Roman" w:hAnsi="Times New Roman" w:cs="Times New Roman"/>
        </w:rPr>
        <w:t>Everything that happens in their lif</w:t>
      </w:r>
      <w:r>
        <w:rPr>
          <w:rFonts w:ascii="Times New Roman" w:eastAsia="Times New Roman" w:hAnsi="Times New Roman" w:cs="Times New Roman"/>
        </w:rPr>
        <w:t>e is seen as an opportunity to teach the children survival and relational skills. Therefore the education of the children is very important to the Dene. They learn to give respect to everyone, to share with everyone, and show love for their people. The gra</w:t>
      </w:r>
      <w:r>
        <w:rPr>
          <w:rFonts w:ascii="Times New Roman" w:eastAsia="Times New Roman" w:hAnsi="Times New Roman" w:cs="Times New Roman"/>
        </w:rPr>
        <w:t>ndparents or elders of their communities play an important role in educating the children. They are responsible for passing down the values and traditions to the younger generation through storytelling.</w:t>
      </w:r>
    </w:p>
    <w:p w:rsidR="00F97F74" w:rsidRDefault="00A11A88">
      <w:pPr>
        <w:pStyle w:val="normal0"/>
        <w:spacing w:line="240" w:lineRule="auto"/>
      </w:pPr>
      <w:r>
        <w:rPr>
          <w:rFonts w:ascii="Times New Roman" w:eastAsia="Times New Roman" w:hAnsi="Times New Roman" w:cs="Times New Roman"/>
        </w:rPr>
        <w:t>Like any other First Nation community, they hunted fo</w:t>
      </w:r>
      <w:r>
        <w:rPr>
          <w:rFonts w:ascii="Times New Roman" w:eastAsia="Times New Roman" w:hAnsi="Times New Roman" w:cs="Times New Roman"/>
        </w:rPr>
        <w:t>r survival. Their main source of food was caribou. Not only did they use the caribou for consumption, but items that were not edible were used for shelter and clothing such as the hide, which is used to make teepees. The men of the community are usually th</w:t>
      </w:r>
      <w:r>
        <w:rPr>
          <w:rFonts w:ascii="Times New Roman" w:eastAsia="Times New Roman" w:hAnsi="Times New Roman" w:cs="Times New Roman"/>
        </w:rPr>
        <w:t>e ones who hunted, while the women were in charge of fishing, food preparation and making clothes.</w:t>
      </w:r>
    </w:p>
    <w:p w:rsidR="00F97F74" w:rsidRDefault="00A11A88">
      <w:pPr>
        <w:pStyle w:val="normal0"/>
        <w:spacing w:line="240" w:lineRule="auto"/>
      </w:pPr>
      <w:r>
        <w:rPr>
          <w:rFonts w:ascii="Times New Roman" w:eastAsia="Times New Roman" w:hAnsi="Times New Roman" w:cs="Times New Roman"/>
          <w:i/>
          <w:sz w:val="24"/>
          <w:szCs w:val="24"/>
        </w:rPr>
        <w:t>Spirituality:</w:t>
      </w:r>
      <w:r>
        <w:rPr>
          <w:rFonts w:ascii="Times New Roman" w:eastAsia="Times New Roman" w:hAnsi="Times New Roman" w:cs="Times New Roman"/>
          <w:i/>
        </w:rPr>
        <w:br/>
      </w:r>
      <w:r>
        <w:rPr>
          <w:rFonts w:ascii="Times New Roman" w:eastAsia="Times New Roman" w:hAnsi="Times New Roman" w:cs="Times New Roman"/>
        </w:rPr>
        <w:t>They give a lot of respect towards nature as they believe everything has a spirit. Land and spirituality are considered to be inseparable, henc</w:t>
      </w:r>
      <w:r>
        <w:rPr>
          <w:rFonts w:ascii="Times New Roman" w:eastAsia="Times New Roman" w:hAnsi="Times New Roman" w:cs="Times New Roman"/>
        </w:rPr>
        <w:t xml:space="preserve">e believing that everything has a spirit that connects all things. To them the land is alive and all things are sacred. </w:t>
      </w:r>
      <w:r>
        <w:rPr>
          <w:rFonts w:ascii="Times New Roman" w:eastAsia="Times New Roman" w:hAnsi="Times New Roman" w:cs="Times New Roman"/>
          <w:color w:val="333333"/>
          <w:highlight w:val="white"/>
        </w:rPr>
        <w:t>Therefore respects are paid in exchange for the animal's lives through strict hunting rules and ritual protocols.</w:t>
      </w:r>
    </w:p>
    <w:p w:rsidR="00F97F74" w:rsidRDefault="00A11A88">
      <w:pPr>
        <w:pStyle w:val="normal0"/>
        <w:spacing w:line="240" w:lineRule="auto"/>
      </w:pPr>
      <w:r>
        <w:rPr>
          <w:rFonts w:ascii="Times New Roman" w:eastAsia="Times New Roman" w:hAnsi="Times New Roman" w:cs="Times New Roman"/>
        </w:rPr>
        <w:t>A way for their commun</w:t>
      </w:r>
      <w:r>
        <w:rPr>
          <w:rFonts w:ascii="Times New Roman" w:eastAsia="Times New Roman" w:hAnsi="Times New Roman" w:cs="Times New Roman"/>
        </w:rPr>
        <w:t>ities to connect with the Creator is through drum songs. It is used for praying, healing and looking into the future. The Ti Dance celebration is one of the many celebration which uses sacred drum songs. This celebration is a way to give thanks.</w:t>
      </w:r>
    </w:p>
    <w:p w:rsidR="00F97F74" w:rsidRDefault="00A11A88">
      <w:pPr>
        <w:pStyle w:val="normal0"/>
        <w:spacing w:line="240" w:lineRule="auto"/>
      </w:pPr>
      <w:r>
        <w:rPr>
          <w:rFonts w:ascii="Times New Roman" w:eastAsia="Times New Roman" w:hAnsi="Times New Roman" w:cs="Times New Roman"/>
        </w:rPr>
        <w:t>They belie</w:t>
      </w:r>
      <w:r>
        <w:rPr>
          <w:rFonts w:ascii="Times New Roman" w:eastAsia="Times New Roman" w:hAnsi="Times New Roman" w:cs="Times New Roman"/>
        </w:rPr>
        <w:t>ve in the power of traditional medicine. There are certain individuals within the community who posses medicinal powers. A medicine woman/man are spiritual guides for their groups as they are the ones who communicate with spirits. These spirits provide the</w:t>
      </w:r>
      <w:r>
        <w:rPr>
          <w:rFonts w:ascii="Times New Roman" w:eastAsia="Times New Roman" w:hAnsi="Times New Roman" w:cs="Times New Roman"/>
        </w:rPr>
        <w:t>m with guidance and direction, through these the medicine women/men are able to inform the community what to do in order to keep the spirits happy.</w:t>
      </w:r>
    </w:p>
    <w:p w:rsidR="00F97F74" w:rsidRDefault="00A11A88">
      <w:pPr>
        <w:pStyle w:val="Heading1"/>
        <w:spacing w:after="0"/>
        <w:contextualSpacing w:val="0"/>
      </w:pPr>
      <w:bookmarkStart w:id="27" w:name="_zbrs5tvt4l3j" w:colFirst="0" w:colLast="0"/>
      <w:bookmarkEnd w:id="27"/>
      <w:r>
        <w:rPr>
          <w:rFonts w:ascii="Times New Roman" w:eastAsia="Times New Roman" w:hAnsi="Times New Roman" w:cs="Times New Roman"/>
          <w:sz w:val="36"/>
          <w:szCs w:val="36"/>
        </w:rPr>
        <w:t>Ojibway:</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rPr>
        <w:t>Anishinaabeg is what the Ojibway call themselves, which means “first” or “original people”. The Anishinaabeg got their name Ojibway from the settlers who used that word to call them. The French used to call the Ojibway “Saulteaux” or people of the falls” d</w:t>
      </w:r>
      <w:r>
        <w:rPr>
          <w:rFonts w:ascii="Times New Roman" w:eastAsia="Times New Roman" w:hAnsi="Times New Roman" w:cs="Times New Roman"/>
        </w:rPr>
        <w:t>uring the 18th century. The language they use is anishinabe.</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i/>
          <w:sz w:val="24"/>
          <w:szCs w:val="24"/>
          <w:highlight w:val="white"/>
        </w:rPr>
        <w:t>Location:</w:t>
      </w:r>
    </w:p>
    <w:p w:rsidR="00F97F74" w:rsidRDefault="00A11A88">
      <w:pPr>
        <w:pStyle w:val="normal0"/>
        <w:spacing w:after="0"/>
      </w:pPr>
      <w:r>
        <w:rPr>
          <w:rFonts w:ascii="Times New Roman" w:eastAsia="Times New Roman" w:hAnsi="Times New Roman" w:cs="Times New Roman"/>
          <w:highlight w:val="white"/>
        </w:rPr>
        <w:t xml:space="preserve">Ojibway communities can be found in Central Saskatchewan, Southern Manitoba, Southern Ontario and Southwestern Quebec. </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i/>
          <w:sz w:val="24"/>
          <w:szCs w:val="24"/>
          <w:highlight w:val="white"/>
        </w:rPr>
        <w:t>Spirituality:</w:t>
      </w:r>
    </w:p>
    <w:p w:rsidR="00F97F74" w:rsidRDefault="00A11A88">
      <w:pPr>
        <w:pStyle w:val="normal0"/>
        <w:spacing w:after="0"/>
        <w:sectPr w:rsidR="00F97F74">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highlight w:val="white"/>
        </w:rPr>
        <w:t>They believed in the creator “Kitchi Manit</w:t>
      </w:r>
      <w:r>
        <w:rPr>
          <w:rFonts w:ascii="Times New Roman" w:eastAsia="Times New Roman" w:hAnsi="Times New Roman" w:cs="Times New Roman"/>
          <w:highlight w:val="white"/>
        </w:rPr>
        <w:t>ou” or Great Spirit. They consider Evil spirits are those who bring illness or famine to the people. The Ojibway participates in ceremonies to find meaning and spiritual fulfillment. They believe in the Seven Sacred Teachings (Love, Respect, Courage, Hones</w:t>
      </w:r>
      <w:r>
        <w:rPr>
          <w:rFonts w:ascii="Times New Roman" w:eastAsia="Times New Roman" w:hAnsi="Times New Roman" w:cs="Times New Roman"/>
          <w:highlight w:val="white"/>
        </w:rPr>
        <w:t>ty, Wisdom, Humility and Truth) which are represented by different animals. The Seven Sacred Teachings is their guide to maintain an adequate and healthy lifestyle.</w:t>
      </w:r>
      <w:r>
        <w:rPr>
          <w:rFonts w:ascii="Times New Roman" w:eastAsia="Times New Roman" w:hAnsi="Times New Roman" w:cs="Times New Roman"/>
          <w:highlight w:val="white"/>
        </w:rPr>
        <w:br/>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Love - Eagle</w:t>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Respect - Buffalo</w:t>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Courage - Bear</w:t>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Honesty - Sasquatch</w:t>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Wisdom - Beaver</w:t>
      </w:r>
    </w:p>
    <w:p w:rsidR="00F97F74" w:rsidRDefault="00F97F74">
      <w:pPr>
        <w:pStyle w:val="normal0"/>
        <w:spacing w:after="0"/>
      </w:pP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Humility - Wolf</w:t>
      </w:r>
    </w:p>
    <w:p w:rsidR="00F97F74" w:rsidRDefault="00A11A88">
      <w:pPr>
        <w:pStyle w:val="normal0"/>
        <w:numPr>
          <w:ilvl w:val="0"/>
          <w:numId w:val="6"/>
        </w:numPr>
        <w:spacing w:after="0"/>
        <w:ind w:hanging="360"/>
        <w:contextualSpacing/>
        <w:rPr>
          <w:rFonts w:ascii="Times New Roman" w:eastAsia="Times New Roman" w:hAnsi="Times New Roman" w:cs="Times New Roman"/>
          <w:highlight w:val="white"/>
        </w:rPr>
        <w:sectPr w:rsidR="00F97F74">
          <w:type w:val="continuous"/>
          <w:pgSz w:w="12240" w:h="15840"/>
          <w:pgMar w:top="1440" w:right="1440" w:bottom="1440" w:left="1440" w:header="720" w:footer="720" w:gutter="0"/>
          <w:cols w:num="3" w:space="720" w:equalWidth="0">
            <w:col w:w="2640" w:space="720"/>
            <w:col w:w="2640" w:space="720"/>
            <w:col w:w="2640" w:space="0"/>
          </w:cols>
        </w:sectPr>
      </w:pPr>
      <w:r>
        <w:rPr>
          <w:rFonts w:ascii="Times New Roman" w:eastAsia="Times New Roman" w:hAnsi="Times New Roman" w:cs="Times New Roman"/>
          <w:highlight w:val="white"/>
        </w:rPr>
        <w:t>Truth - Turtle</w:t>
      </w:r>
    </w:p>
    <w:p w:rsidR="00F97F74" w:rsidRDefault="00A11A88">
      <w:pPr>
        <w:pStyle w:val="normal0"/>
        <w:jc w:val="cente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1371600</wp:posOffset>
              </wp:positionH>
              <wp:positionV relativeFrom="paragraph">
                <wp:posOffset>57150</wp:posOffset>
              </wp:positionV>
              <wp:extent cx="3052763" cy="2589703"/>
              <wp:effectExtent b="0" l="0" r="0" t="0"/>
              <wp:wrapSquare wrapText="bothSides" distB="114300" distT="114300" distL="114300" distR="114300"/>
              <wp:docPr id="9" name=""/>
              <a:graphic>
                <a:graphicData uri="http://schemas.microsoft.com/office/word/2010/wordprocessingGroup">
                  <wpg:wgp>
                    <wpg:cNvGrpSpPr/>
                    <wpg:grpSpPr>
                      <a:xfrm>
                        <a:off x="1143000" y="857250"/>
                        <a:ext cx="3052763" cy="2589703"/>
                        <a:chOff x="1143000" y="857250"/>
                        <a:chExt cx="5334000" cy="4400700"/>
                      </a:xfrm>
                    </wpg:grpSpPr>
                    <pic:pic>
                      <pic:nvPicPr>
                        <pic:cNvPr descr="native-american-values.jpg" id="4" name="Shape 4"/>
                        <pic:cNvPicPr preferRelativeResize="0"/>
                      </pic:nvPicPr>
                      <pic:blipFill/>
                      <pic:spPr>
                        <a:xfrm>
                          <a:off x="1143000" y="857250"/>
                          <a:ext cx="5334000" cy="4000500"/>
                        </a:xfrm>
                        <a:prstGeom prst="rect">
                          <a:avLst/>
                        </a:prstGeom>
                        <a:noFill/>
                        <a:ln>
                          <a:noFill/>
                        </a:ln>
                      </pic:spPr>
                    </pic:pic>
                    <wps:wsp>
                      <wps:cNvSpPr txBox="1"/>
                      <wps:cNvPr id="5" name="Shape 5"/>
                      <wps:spPr>
                        <a:xfrm>
                          <a:off x="1714500" y="4857750"/>
                          <a:ext cx="4467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Figure 10: Seven Sacred Teachings. Retrieved from </w:t>
                            </w:r>
                            <w:r w:rsidDel="00000000" w:rsidR="00000000" w:rsidRPr="00000000">
                              <w:rPr>
                                <w:rFonts w:ascii="Times New Roman" w:cs="Times New Roman" w:eastAsia="Times New Roman" w:hAnsi="Times New Roman"/>
                                <w:b w:val="0"/>
                                <w:i w:val="0"/>
                                <w:smallCaps w:val="0"/>
                                <w:strike w:val="0"/>
                                <w:color w:val="000099"/>
                                <w:sz w:val="28"/>
                                <w:u w:val="single"/>
                                <w:vertAlign w:val="baseline"/>
                              </w:rPr>
                              <w:t xml:space="preserve">https://sensualblissvoyager.wordpress.com/tag/aboriginal/</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74624" behindDoc="0" locked="0" layoutInCell="0" allowOverlap="1">
                <wp:simplePos x="0" y="0"/>
                <wp:positionH relativeFrom="margin">
                  <wp:posOffset>1371600</wp:posOffset>
                </wp:positionH>
                <wp:positionV relativeFrom="paragraph">
                  <wp:posOffset>57150</wp:posOffset>
                </wp:positionV>
                <wp:extent cx="3052763" cy="2589703"/>
                <wp:effectExtent l="0" t="0" r="0" b="0"/>
                <wp:wrapSquare wrapText="bothSides" distT="114300" distB="114300" distL="114300" distR="11430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052763" cy="2589703"/>
                        </a:xfrm>
                        <a:prstGeom prst="rect">
                          <a:avLst/>
                        </a:prstGeom>
                        <a:ln/>
                      </pic:spPr>
                    </pic:pic>
                  </a:graphicData>
                </a:graphic>
              </wp:anchor>
            </w:drawing>
          </w:r>
        </ve:Fallback>
      </ve:AlternateContent>
    </w:p>
    <w:p w:rsidR="00F97F74" w:rsidRDefault="00A11A88">
      <w:pPr>
        <w:pStyle w:val="normal0"/>
        <w:spacing w:after="0"/>
      </w:pPr>
      <w:r>
        <w:rPr>
          <w:rFonts w:ascii="Times New Roman" w:eastAsia="Times New Roman" w:hAnsi="Times New Roman" w:cs="Times New Roman"/>
          <w:i/>
          <w:sz w:val="24"/>
          <w:szCs w:val="24"/>
          <w:highlight w:val="white"/>
        </w:rPr>
        <w:br/>
      </w: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i/>
          <w:sz w:val="24"/>
          <w:szCs w:val="24"/>
          <w:highlight w:val="white"/>
        </w:rPr>
        <w:t>Traditions:</w:t>
      </w:r>
    </w:p>
    <w:p w:rsidR="00F97F74" w:rsidRDefault="00A11A88">
      <w:pPr>
        <w:pStyle w:val="normal0"/>
        <w:spacing w:after="0"/>
      </w:pPr>
      <w:r>
        <w:rPr>
          <w:rFonts w:ascii="Times New Roman" w:eastAsia="Times New Roman" w:hAnsi="Times New Roman" w:cs="Times New Roman"/>
          <w:highlight w:val="white"/>
        </w:rPr>
        <w:t>Many life lessons, history and beliefs are passed down generations through storytelling. These stories explain how and why the world was created, why the Ojibways live in that ce</w:t>
      </w:r>
      <w:r>
        <w:rPr>
          <w:rFonts w:ascii="Times New Roman" w:eastAsia="Times New Roman" w:hAnsi="Times New Roman" w:cs="Times New Roman"/>
          <w:highlight w:val="white"/>
        </w:rPr>
        <w:t>rtain part of the world and many more. They believe that the land was given to them as a gift from the Great Spirit, and that it belongs to everyone in their group.</w:t>
      </w:r>
    </w:p>
    <w:p w:rsidR="00F97F74" w:rsidRDefault="00A11A88">
      <w:pPr>
        <w:pStyle w:val="normal0"/>
        <w:spacing w:after="0"/>
      </w:pPr>
      <w:r>
        <w:rPr>
          <w:rFonts w:ascii="Times New Roman" w:eastAsia="Times New Roman" w:hAnsi="Times New Roman" w:cs="Times New Roman"/>
          <w:highlight w:val="white"/>
        </w:rPr>
        <w:t>There are 2 main groups of the Ojibway, Plains and Woodland Ojibway. The Plains Ojibway rel</w:t>
      </w:r>
      <w:r>
        <w:rPr>
          <w:rFonts w:ascii="Times New Roman" w:eastAsia="Times New Roman" w:hAnsi="Times New Roman" w:cs="Times New Roman"/>
          <w:highlight w:val="white"/>
        </w:rPr>
        <w:t>ies on hunting bisons for food and clothing, while they rode horses as a source of transportation. The Woodland Ojibway depended on hunting and fishing for survival. Birch bark canoes were their way of transportation during the warmer weather and snowshoes</w:t>
      </w:r>
      <w:r>
        <w:rPr>
          <w:rFonts w:ascii="Times New Roman" w:eastAsia="Times New Roman" w:hAnsi="Times New Roman" w:cs="Times New Roman"/>
          <w:highlight w:val="white"/>
        </w:rPr>
        <w:t xml:space="preserve"> during winter</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highlight w:val="white"/>
        </w:rPr>
        <w:t>Ojibways traditionally lives in wigwams - which are wooden poles covered with rush mats and birch bark. Some also lived in bison hide teepees, which were much easier to take down and move around.</w:t>
      </w:r>
    </w:p>
    <w:p w:rsidR="00F97F74" w:rsidRDefault="00A11A88">
      <w:pPr>
        <w:pStyle w:val="normal0"/>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85725</wp:posOffset>
              </wp:positionH>
              <wp:positionV relativeFrom="paragraph">
                <wp:posOffset>95250</wp:posOffset>
              </wp:positionV>
              <wp:extent cx="2967038" cy="2176998"/>
              <wp:effectExtent b="0" l="0" r="0" t="0"/>
              <wp:wrapSquare wrapText="bothSides" distB="114300" distT="114300" distL="114300" distR="114300"/>
              <wp:docPr id="17" name=""/>
              <a:graphic>
                <a:graphicData uri="http://schemas.microsoft.com/office/word/2010/wordprocessingGroup">
                  <wpg:wgp>
                    <wpg:cNvGrpSpPr/>
                    <wpg:grpSpPr>
                      <a:xfrm>
                        <a:off x="2571750" y="1962150"/>
                        <a:ext cx="2967038" cy="2176998"/>
                        <a:chOff x="2571750" y="1962150"/>
                        <a:chExt cx="4000500" cy="2933700"/>
                      </a:xfrm>
                    </wpg:grpSpPr>
                    <pic:pic>
                      <pic:nvPicPr>
                        <pic:cNvPr descr="wigwam-001.jpg" id="18" name="Shape 18"/>
                        <pic:cNvPicPr preferRelativeResize="0"/>
                      </pic:nvPicPr>
                      <pic:blipFill/>
                      <pic:spPr>
                        <a:xfrm>
                          <a:off x="2619375" y="1962150"/>
                          <a:ext cx="3905250" cy="2933700"/>
                        </a:xfrm>
                        <a:prstGeom prst="rect">
                          <a:avLst/>
                        </a:prstGeom>
                        <a:noFill/>
                        <a:ln>
                          <a:noFill/>
                        </a:ln>
                      </pic:spPr>
                    </pic:pic>
                    <wps:wsp>
                      <wps:cNvSpPr txBox="1"/>
                      <wps:cNvPr id="19" name="Shape 19"/>
                      <wps:spPr>
                        <a:xfrm>
                          <a:off x="2571750" y="4352925"/>
                          <a:ext cx="40005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75648" behindDoc="0" locked="0" layoutInCell="0" allowOverlap="1">
                <wp:simplePos x="0" y="0"/>
                <wp:positionH relativeFrom="margin">
                  <wp:posOffset>85725</wp:posOffset>
                </wp:positionH>
                <wp:positionV relativeFrom="paragraph">
                  <wp:posOffset>95250</wp:posOffset>
                </wp:positionV>
                <wp:extent cx="2967038" cy="2176998"/>
                <wp:effectExtent l="0" t="0" r="0" b="0"/>
                <wp:wrapSquare wrapText="bothSides" distT="114300" distB="114300" distL="114300" distR="11430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2967038" cy="2176998"/>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3238500</wp:posOffset>
              </wp:positionH>
              <wp:positionV relativeFrom="paragraph">
                <wp:posOffset>95250</wp:posOffset>
              </wp:positionV>
              <wp:extent cx="1885466" cy="2181225"/>
              <wp:effectExtent b="0" l="0" r="0" t="0"/>
              <wp:wrapSquare wrapText="bothSides" distB="114300" distT="114300" distL="114300" distR="114300"/>
              <wp:docPr id="18" name=""/>
              <a:graphic>
                <a:graphicData uri="http://schemas.microsoft.com/office/word/2010/wordprocessingGroup">
                  <wpg:wgp>
                    <wpg:cNvGrpSpPr/>
                    <wpg:grpSpPr>
                      <a:xfrm>
                        <a:off x="2538412" y="1081087"/>
                        <a:ext cx="1885466" cy="2181225"/>
                        <a:chOff x="2538412" y="1081087"/>
                        <a:chExt cx="4067175" cy="4695825"/>
                      </a:xfrm>
                    </wpg:grpSpPr>
                    <pic:pic>
                      <pic:nvPicPr>
                        <pic:cNvPr descr="tipibig.jpg" id="20" name="Shape 20"/>
                        <pic:cNvPicPr preferRelativeResize="0"/>
                      </pic:nvPicPr>
                      <pic:blipFill/>
                      <pic:spPr>
                        <a:xfrm>
                          <a:off x="2538412" y="1081087"/>
                          <a:ext cx="4067175" cy="4695825"/>
                        </a:xfrm>
                        <a:prstGeom prst="rect">
                          <a:avLst/>
                        </a:prstGeom>
                        <a:noFill/>
                        <a:ln>
                          <a:noFill/>
                        </a:ln>
                      </pic:spPr>
                    </pic:pic>
                    <wps:wsp>
                      <wps:cNvSpPr txBox="1"/>
                      <wps:cNvPr id="21" name="Shape 21"/>
                      <wps:spPr>
                        <a:xfrm>
                          <a:off x="3105150" y="1419225"/>
                          <a:ext cx="2685900" cy="113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76672" behindDoc="0" locked="0" layoutInCell="0" allowOverlap="1">
                <wp:simplePos x="0" y="0"/>
                <wp:positionH relativeFrom="margin">
                  <wp:posOffset>3238500</wp:posOffset>
                </wp:positionH>
                <wp:positionV relativeFrom="paragraph">
                  <wp:posOffset>95250</wp:posOffset>
                </wp:positionV>
                <wp:extent cx="1885466" cy="2181225"/>
                <wp:effectExtent l="0" t="0" r="0" b="0"/>
                <wp:wrapSquare wrapText="bothSides" distT="114300" distB="114300" distL="114300" distR="11430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1885466" cy="2181225"/>
                        </a:xfrm>
                        <a:prstGeom prst="rect">
                          <a:avLst/>
                        </a:prstGeom>
                        <a:ln/>
                      </pic:spPr>
                    </pic:pic>
                  </a:graphicData>
                </a:graphic>
              </wp:anchor>
            </w:drawing>
          </w:r>
        </ve:Fallback>
      </ve:AlternateContent>
    </w:p>
    <w:p w:rsidR="00F97F74" w:rsidRDefault="00F97F74">
      <w:pPr>
        <w:pStyle w:val="normal0"/>
      </w:pPr>
    </w:p>
    <w:p w:rsidR="00F97F74" w:rsidRDefault="00F97F74">
      <w:pPr>
        <w:pStyle w:val="normal0"/>
      </w:pPr>
    </w:p>
    <w:bookmarkStart w:id="28" w:name="_s2s4ry9xmv0b" w:colFirst="0" w:colLast="0"/>
    <w:bookmarkEnd w:id="28"/>
    <w:p w:rsidR="00F97F74" w:rsidRDefault="00A11A88">
      <w:pPr>
        <w:pStyle w:val="Title"/>
        <w:contextualSpacing w:val="0"/>
        <w:jc w:val="cente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352425</wp:posOffset>
              </wp:positionH>
              <wp:positionV relativeFrom="paragraph">
                <wp:posOffset>590550</wp:posOffset>
              </wp:positionV>
              <wp:extent cx="2309813" cy="474237"/>
              <wp:effectExtent b="0" l="0" r="0" t="0"/>
              <wp:wrapSquare wrapText="bothSides" distB="114300" distT="114300" distL="114300" distR="114300"/>
              <wp:docPr id="23" name=""/>
              <a:graphic>
                <a:graphicData uri="http://schemas.microsoft.com/office/word/2010/wordprocessingShape">
                  <wps:wsp>
                    <wps:cNvSpPr txBox="1"/>
                    <wps:cNvPr id="28" name="Shape 28"/>
                    <wps:spPr>
                      <a:xfrm>
                        <a:off x="2390775" y="2438400"/>
                        <a:ext cx="3924300" cy="7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Figure 11: Wigman. Retrieved from </w:t>
                          </w:r>
                          <w:r w:rsidDel="00000000" w:rsidR="00000000" w:rsidRPr="00000000">
                            <w:rPr>
                              <w:rFonts w:ascii="Times New Roman" w:cs="Times New Roman" w:eastAsia="Times New Roman" w:hAnsi="Times New Roman"/>
                              <w:b w:val="0"/>
                              <w:i w:val="0"/>
                              <w:smallCaps w:val="0"/>
                              <w:strike w:val="0"/>
                              <w:color w:val="000099"/>
                              <w:sz w:val="28"/>
                              <w:u w:val="single"/>
                              <w:vertAlign w:val="baseline"/>
                            </w:rPr>
                            <w:t xml:space="preserve">https://firstnationculturalturs.com/site/wigwam/</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91425" lIns="91425" rIns="91425" tIns="91425"/>
                  </wps:wsp>
                </a:graphicData>
              </a:graphic>
            </wp:anchor>
          </w:drawing>
        </mc:Choice>
        <ve:Fallback>
          <w:r>
            <w:rPr>
              <w:noProof/>
            </w:rPr>
            <w:drawing>
              <wp:anchor distT="114300" distB="114300" distL="114300" distR="114300" simplePos="0" relativeHeight="251677696" behindDoc="0" locked="0" layoutInCell="0" allowOverlap="1">
                <wp:simplePos x="0" y="0"/>
                <wp:positionH relativeFrom="margin">
                  <wp:posOffset>352425</wp:posOffset>
                </wp:positionH>
                <wp:positionV relativeFrom="paragraph">
                  <wp:posOffset>590550</wp:posOffset>
                </wp:positionV>
                <wp:extent cx="2309813" cy="474237"/>
                <wp:effectExtent l="0" t="0" r="0" b="0"/>
                <wp:wrapSquare wrapText="bothSides" distT="114300" distB="114300" distL="114300" distR="11430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2309813" cy="474237"/>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3305175</wp:posOffset>
              </wp:positionH>
              <wp:positionV relativeFrom="paragraph">
                <wp:posOffset>590550</wp:posOffset>
              </wp:positionV>
              <wp:extent cx="1819275" cy="353153"/>
              <wp:effectExtent b="0" l="0" r="0" t="0"/>
              <wp:wrapSquare wrapText="bothSides" distB="114300" distT="114300" distL="114300" distR="114300"/>
              <wp:docPr id="25" name=""/>
              <a:graphic>
                <a:graphicData uri="http://schemas.microsoft.com/office/word/2010/wordprocessingShape">
                  <wps:wsp>
                    <wps:cNvSpPr txBox="1"/>
                    <wps:cNvPr id="31" name="Shape 31"/>
                    <wps:spPr>
                      <a:xfrm>
                        <a:off x="2133600" y="1219200"/>
                        <a:ext cx="4067100" cy="78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Figure 12: Teepee. Retrieved from </w:t>
                          </w:r>
                          <w:r w:rsidDel="00000000" w:rsidR="00000000" w:rsidRPr="00000000">
                            <w:rPr>
                              <w:rFonts w:ascii="Times New Roman" w:cs="Times New Roman" w:eastAsia="Times New Roman" w:hAnsi="Times New Roman"/>
                              <w:b w:val="0"/>
                              <w:i w:val="0"/>
                              <w:smallCaps w:val="0"/>
                              <w:strike w:val="0"/>
                              <w:color w:val="000099"/>
                              <w:sz w:val="36"/>
                              <w:u w:val="single"/>
                              <w:vertAlign w:val="baseline"/>
                            </w:rPr>
                            <w:t xml:space="preserve">https://braintan.com/bison/hidetipi.html</w:t>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 </w:t>
                          </w:r>
                        </w:p>
                      </w:txbxContent>
                    </wps:txbx>
                    <wps:bodyPr anchorCtr="0" anchor="t" bIns="91425" lIns="91425" rIns="91425" tIns="91425"/>
                  </wps:wsp>
                </a:graphicData>
              </a:graphic>
            </wp:anchor>
          </w:drawing>
        </mc:Choice>
        <ve:Fallback>
          <w:r>
            <w:rPr>
              <w:noProof/>
            </w:rPr>
            <w:drawing>
              <wp:anchor distT="114300" distB="114300" distL="114300" distR="114300" simplePos="0" relativeHeight="251678720" behindDoc="0" locked="0" layoutInCell="0" allowOverlap="1">
                <wp:simplePos x="0" y="0"/>
                <wp:positionH relativeFrom="margin">
                  <wp:posOffset>3305175</wp:posOffset>
                </wp:positionH>
                <wp:positionV relativeFrom="paragraph">
                  <wp:posOffset>590550</wp:posOffset>
                </wp:positionV>
                <wp:extent cx="1819275" cy="353153"/>
                <wp:effectExtent l="0" t="0" r="0" b="0"/>
                <wp:wrapSquare wrapText="bothSides" distT="114300" distB="114300" distL="114300" distR="11430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1819275" cy="353153"/>
                        </a:xfrm>
                        <a:prstGeom prst="rect">
                          <a:avLst/>
                        </a:prstGeom>
                        <a:ln/>
                      </pic:spPr>
                    </pic:pic>
                  </a:graphicData>
                </a:graphic>
              </wp:anchor>
            </w:drawing>
          </w:r>
        </ve:Fallback>
      </ve:AlternateContent>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highlight w:val="white"/>
        </w:rPr>
        <w:t>Clans are a group of families that are related to each other. Different clans are named after various animals. There are also clans who became related through marriage which are called bands. During the summer, bands live together in village while families</w:t>
      </w:r>
      <w:r>
        <w:rPr>
          <w:rFonts w:ascii="Times New Roman" w:eastAsia="Times New Roman" w:hAnsi="Times New Roman" w:cs="Times New Roman"/>
          <w:highlight w:val="white"/>
        </w:rPr>
        <w:t xml:space="preserve"> hunt on their own during winter.</w:t>
      </w:r>
    </w:p>
    <w:p w:rsidR="00F97F74" w:rsidRDefault="00F97F74">
      <w:pPr>
        <w:pStyle w:val="normal0"/>
        <w:spacing w:after="0"/>
      </w:pPr>
    </w:p>
    <w:p w:rsidR="00F97F74" w:rsidRDefault="00A11A88">
      <w:pPr>
        <w:pStyle w:val="Heading1"/>
        <w:spacing w:after="0"/>
        <w:contextualSpacing w:val="0"/>
      </w:pPr>
      <w:bookmarkStart w:id="29" w:name="_4n8f13hi2kdo" w:colFirst="0" w:colLast="0"/>
      <w:bookmarkEnd w:id="29"/>
      <w:r>
        <w:rPr>
          <w:rFonts w:ascii="Times New Roman" w:eastAsia="Times New Roman" w:hAnsi="Times New Roman" w:cs="Times New Roman"/>
          <w:sz w:val="36"/>
          <w:szCs w:val="36"/>
        </w:rPr>
        <w:t>Ojibway-Cree:</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rPr>
        <w:t>The Ojibway-Cree/Oji-Cree are a very unique nation. They are a mixture of Ojibway and Cree culture, language and traditions. Oji-Crees border between traditional Cree and Ojibway lands. There are 4 Oji-Cree</w:t>
      </w:r>
      <w:r>
        <w:rPr>
          <w:rFonts w:ascii="Times New Roman" w:eastAsia="Times New Roman" w:hAnsi="Times New Roman" w:cs="Times New Roman"/>
        </w:rPr>
        <w:t xml:space="preserve"> communities in Manitoba, which are located within the Island Lake region.</w:t>
      </w:r>
    </w:p>
    <w:p w:rsidR="00F97F74" w:rsidRDefault="00A11A88">
      <w:pPr>
        <w:pStyle w:val="normal0"/>
        <w:spacing w:after="0"/>
      </w:pPr>
      <w:r>
        <w:rPr>
          <w:rFonts w:ascii="Times New Roman" w:eastAsia="Times New Roman" w:hAnsi="Times New Roman" w:cs="Times New Roman"/>
          <w:highlight w:val="white"/>
        </w:rPr>
        <w:br/>
      </w:r>
      <w:r>
        <w:rPr>
          <w:rFonts w:ascii="Times New Roman" w:eastAsia="Times New Roman" w:hAnsi="Times New Roman" w:cs="Times New Roman"/>
          <w:highlight w:val="white"/>
        </w:rPr>
        <w:br/>
      </w: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A11A88">
      <w:pPr>
        <w:pStyle w:val="Title"/>
        <w:contextualSpacing w:val="0"/>
        <w:jc w:val="center"/>
      </w:pPr>
      <w:bookmarkStart w:id="30" w:name="_fjhjkij9cfb9" w:colFirst="0" w:colLast="0"/>
      <w:bookmarkEnd w:id="30"/>
      <w:r>
        <w:rPr>
          <w:rFonts w:ascii="Times New Roman" w:eastAsia="Times New Roman" w:hAnsi="Times New Roman" w:cs="Times New Roman"/>
          <w:sz w:val="50"/>
          <w:szCs w:val="50"/>
        </w:rPr>
        <w:t>Data Presentation</w:t>
      </w:r>
    </w:p>
    <w:p w:rsidR="00F97F74" w:rsidRDefault="00A11A88">
      <w:pPr>
        <w:pStyle w:val="normal0"/>
        <w:sectPr w:rsidR="00F97F74">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rPr>
        <w:t>Throughout our research, we were able to gather knowledge and insight about the Potential Impacts of Pow Wows from the following individuals (biogra</w:t>
      </w:r>
      <w:r>
        <w:rPr>
          <w:rFonts w:ascii="Times New Roman" w:eastAsia="Times New Roman" w:hAnsi="Times New Roman" w:cs="Times New Roman"/>
        </w:rPr>
        <w:t>phy located in the appendix):</w:t>
      </w:r>
    </w:p>
    <w:p w:rsidR="00F97F74" w:rsidRDefault="00A11A88">
      <w:pPr>
        <w:pStyle w:val="normal0"/>
        <w:numPr>
          <w:ilvl w:val="0"/>
          <w:numId w:val="16"/>
        </w:numPr>
        <w:ind w:hanging="360"/>
        <w:contextualSpacing/>
        <w:rPr>
          <w:rFonts w:ascii="Times New Roman" w:eastAsia="Times New Roman" w:hAnsi="Times New Roman" w:cs="Times New Roman"/>
        </w:rPr>
      </w:pPr>
      <w:r>
        <w:rPr>
          <w:rFonts w:ascii="Times New Roman" w:eastAsia="Times New Roman" w:hAnsi="Times New Roman" w:cs="Times New Roman"/>
        </w:rPr>
        <w:t>Sherri Denysuik</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Travis Bighetty</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Kevin Lamoureux</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Tristan Mason</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Ray “CoCo” Stevenson</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Anne Taylor</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Kevin Lamoureux (U of W Instructor)</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Kelly Chinchilla</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Sandy Fox and Suzanne Mayham</w:t>
      </w:r>
    </w:p>
    <w:p w:rsidR="00F97F74" w:rsidRDefault="00A11A88">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Ryan Cook’s Class of Indigenous Studies</w:t>
      </w:r>
    </w:p>
    <w:p w:rsidR="00F97F74" w:rsidRDefault="00A11A88">
      <w:pPr>
        <w:pStyle w:val="normal0"/>
        <w:numPr>
          <w:ilvl w:val="0"/>
          <w:numId w:val="3"/>
        </w:numPr>
        <w:ind w:hanging="360"/>
        <w:contextualSpacing/>
        <w:rPr>
          <w:rFonts w:ascii="Times New Roman" w:eastAsia="Times New Roman" w:hAnsi="Times New Roman" w:cs="Times New Roman"/>
        </w:rPr>
        <w:sectPr w:rsidR="00F97F74">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rPr>
        <w:t xml:space="preserve">Bonnie Rockthunder </w:t>
      </w:r>
    </w:p>
    <w:p w:rsidR="00F97F74" w:rsidRDefault="00F97F74">
      <w:pPr>
        <w:pStyle w:val="normal0"/>
      </w:pPr>
    </w:p>
    <w:p w:rsidR="00F97F74" w:rsidRDefault="00A11A88">
      <w:pPr>
        <w:pStyle w:val="normal0"/>
      </w:pPr>
      <w:r>
        <w:rPr>
          <w:rFonts w:ascii="Times New Roman" w:eastAsia="Times New Roman" w:hAnsi="Times New Roman" w:cs="Times New Roman"/>
        </w:rPr>
        <w:t>Pow Wows play a huge role in defining Canada’s heritage. According to Kevin (a Member of the House of Commons), “Pow Wows are [...] a part of the broader heritage of our country [....]. It helps define us a nation, but</w:t>
      </w:r>
      <w:r>
        <w:rPr>
          <w:rFonts w:ascii="Times New Roman" w:eastAsia="Times New Roman" w:hAnsi="Times New Roman" w:cs="Times New Roman"/>
        </w:rPr>
        <w:t xml:space="preserve"> at the same time [....] it’s a part of our nation’s heritage; tells us who we are.”. Many of the interviewees such as Kevin (U of W Instructor) agreed upon the fact that a Pow Wow is a gathering and celebration of Canada’s Indigenous peoples culture. As K</w:t>
      </w:r>
      <w:r>
        <w:rPr>
          <w:rFonts w:ascii="Times New Roman" w:eastAsia="Times New Roman" w:hAnsi="Times New Roman" w:cs="Times New Roman"/>
        </w:rPr>
        <w:t xml:space="preserve">evin (U of W Instructor) mention, “For example, during the 2012 Summer Olympics, Indigenous culture was showcased to the world as a point of pride for Canada.”. </w:t>
      </w:r>
    </w:p>
    <w:p w:rsidR="00F97F74" w:rsidRDefault="00A11A88">
      <w:pPr>
        <w:pStyle w:val="normal0"/>
      </w:pPr>
      <w:r>
        <w:rPr>
          <w:rFonts w:ascii="Times New Roman" w:eastAsia="Times New Roman" w:hAnsi="Times New Roman" w:cs="Times New Roman"/>
        </w:rPr>
        <w:t>At one point in time, Pow Wows were restricted by the Government, and Indigenous people were p</w:t>
      </w:r>
      <w:r>
        <w:rPr>
          <w:rFonts w:ascii="Times New Roman" w:eastAsia="Times New Roman" w:hAnsi="Times New Roman" w:cs="Times New Roman"/>
        </w:rPr>
        <w:t>rohibited from practicing their dancing and sacred ceremonies. After the 1880’s Residential schools were created as a method to assimilate the Indigenous children. Eventually, the prohibition was lifted and residential schools were abolished and Indigenous</w:t>
      </w:r>
      <w:r>
        <w:rPr>
          <w:rFonts w:ascii="Times New Roman" w:eastAsia="Times New Roman" w:hAnsi="Times New Roman" w:cs="Times New Roman"/>
        </w:rPr>
        <w:t xml:space="preserve"> people across Canada were able to once again practice their culture openly.  Sherri mentioned “at a time when the country is talking about reconciliation, the Pow Wow plays a strong hand in that. [....] Making bridges between different cultures and helpin</w:t>
      </w:r>
      <w:r>
        <w:rPr>
          <w:rFonts w:ascii="Times New Roman" w:eastAsia="Times New Roman" w:hAnsi="Times New Roman" w:cs="Times New Roman"/>
        </w:rPr>
        <w:t xml:space="preserve">g to understand the Indigenous culture a little bit more is really important.”. To add more to this statement, Anne also agreed stating “it expands the cultural awareness, and adds colour to the fabric of the country”. For Danielle, Pow Wows are very much </w:t>
      </w:r>
      <w:r>
        <w:rPr>
          <w:rFonts w:ascii="Times New Roman" w:eastAsia="Times New Roman" w:hAnsi="Times New Roman" w:cs="Times New Roman"/>
        </w:rPr>
        <w:t>a part of Canadian culture, stating “it’s a cultural identity”.</w:t>
      </w:r>
    </w:p>
    <w:p w:rsidR="00F97F74" w:rsidRDefault="00A11A88">
      <w:pPr>
        <w:pStyle w:val="normal0"/>
      </w:pPr>
      <w:r>
        <w:rPr>
          <w:rFonts w:ascii="Times New Roman" w:eastAsia="Times New Roman" w:hAnsi="Times New Roman" w:cs="Times New Roman"/>
        </w:rPr>
        <w:t>In Indigenous cultures, the beating of the drum does not represent just the beat for which dancers dance along to; according to Sandy and Suzanne”the beating of the drum parallels the heartbea</w:t>
      </w:r>
      <w:r>
        <w:rPr>
          <w:rFonts w:ascii="Times New Roman" w:eastAsia="Times New Roman" w:hAnsi="Times New Roman" w:cs="Times New Roman"/>
        </w:rPr>
        <w:t xml:space="preserve">t of Mother Earth.”, and to Tristan, the “dancing is a way of thanks, (and) a way of prayer to the creator”. </w:t>
      </w:r>
    </w:p>
    <w:p w:rsidR="00F97F74" w:rsidRDefault="00A11A88">
      <w:pPr>
        <w:pStyle w:val="normal0"/>
      </w:pPr>
      <w:r>
        <w:rPr>
          <w:rFonts w:ascii="Times New Roman" w:eastAsia="Times New Roman" w:hAnsi="Times New Roman" w:cs="Times New Roman"/>
        </w:rPr>
        <w:t>Sherri mentioned that, “(Pow Wows) also gives a real sense of pride for Indigenous people. To be able to feel pride in who they are in our customs</w:t>
      </w:r>
      <w:r>
        <w:rPr>
          <w:rFonts w:ascii="Times New Roman" w:eastAsia="Times New Roman" w:hAnsi="Times New Roman" w:cs="Times New Roman"/>
        </w:rPr>
        <w:t xml:space="preserve"> and traditions, teachings; and the pow wow allows us to showcase that.”. It’s their opportunity to share a part of themselves as it not only affects the people around them, themselves, and their communities; it also aids in bringing everyone closer togeth</w:t>
      </w:r>
      <w:r>
        <w:rPr>
          <w:rFonts w:ascii="Times New Roman" w:eastAsia="Times New Roman" w:hAnsi="Times New Roman" w:cs="Times New Roman"/>
        </w:rPr>
        <w:t xml:space="preserve">er. Kelly also agreed upon this statement saying “In our culture, we often believe that we can share and learn from one-another.”. </w:t>
      </w:r>
    </w:p>
    <w:p w:rsidR="00F97F74" w:rsidRDefault="00A11A88">
      <w:pPr>
        <w:pStyle w:val="normal0"/>
      </w:pPr>
      <w:r>
        <w:rPr>
          <w:rFonts w:ascii="Times New Roman" w:eastAsia="Times New Roman" w:hAnsi="Times New Roman" w:cs="Times New Roman"/>
        </w:rPr>
        <w:t xml:space="preserve">Overall, authenticity of Pow Wows are very important. “CoCo”, Travis, Bonnie and many of the other interviewees agreed with </w:t>
      </w:r>
      <w:r>
        <w:rPr>
          <w:rFonts w:ascii="Times New Roman" w:eastAsia="Times New Roman" w:hAnsi="Times New Roman" w:cs="Times New Roman"/>
        </w:rPr>
        <w:t>this statement. Travis mentioned,“The legacy behind the singing, dancing, and gathering are a part of who we are as an Indigenous culture.”. Everything that they do have a meaning and teaching behind it that have been passed down for generations.</w:t>
      </w:r>
    </w:p>
    <w:p w:rsidR="00F97F74" w:rsidRDefault="00A11A88">
      <w:pPr>
        <w:pStyle w:val="normal0"/>
      </w:pPr>
      <w:r>
        <w:rPr>
          <w:rFonts w:ascii="Times New Roman" w:eastAsia="Times New Roman" w:hAnsi="Times New Roman" w:cs="Times New Roman"/>
        </w:rPr>
        <w:t>Ultimatel</w:t>
      </w:r>
      <w:r>
        <w:rPr>
          <w:rFonts w:ascii="Times New Roman" w:eastAsia="Times New Roman" w:hAnsi="Times New Roman" w:cs="Times New Roman"/>
        </w:rPr>
        <w:t>y, Pow Wows becoming a popular tourist attraction is viewed as a positive regard. According to “CoCo”, “</w:t>
      </w:r>
      <w:r>
        <w:rPr>
          <w:rFonts w:ascii="Times New Roman" w:eastAsia="Times New Roman" w:hAnsi="Times New Roman" w:cs="Times New Roman"/>
          <w:color w:val="212121"/>
          <w:highlight w:val="white"/>
        </w:rPr>
        <w:t>We (can) educate people from all over the world about who we are and what we are as Native people in the way of song and dance.”.</w:t>
      </w:r>
      <w:r>
        <w:rPr>
          <w:rFonts w:ascii="Times New Roman" w:eastAsia="Times New Roman" w:hAnsi="Times New Roman" w:cs="Times New Roman"/>
        </w:rPr>
        <w:t xml:space="preserve"> Travis also added that</w:t>
      </w:r>
      <w:r>
        <w:rPr>
          <w:rFonts w:ascii="Times New Roman" w:eastAsia="Times New Roman" w:hAnsi="Times New Roman" w:cs="Times New Roman"/>
        </w:rPr>
        <w:t xml:space="preserve"> “it (also) shows [....] (Indigenous people) in a positive light; and that’s the purpose of a Pow Wow. It’s supposed to be a celebration (of) people coming together, and (it’s) supposed to be for all people.”. By broadening the attendee’s knowledge and ins</w:t>
      </w:r>
      <w:r>
        <w:rPr>
          <w:rFonts w:ascii="Times New Roman" w:eastAsia="Times New Roman" w:hAnsi="Times New Roman" w:cs="Times New Roman"/>
        </w:rPr>
        <w:t xml:space="preserve">ight about the Indigenous culture, it helps to create bonds and cultural awareness. </w:t>
      </w:r>
    </w:p>
    <w:p w:rsidR="00F97F74" w:rsidRDefault="00A11A88">
      <w:pPr>
        <w:pStyle w:val="normal0"/>
      </w:pPr>
      <w:r>
        <w:rPr>
          <w:rFonts w:ascii="Times New Roman" w:eastAsia="Times New Roman" w:hAnsi="Times New Roman" w:cs="Times New Roman"/>
        </w:rPr>
        <w:t>The main reason tourists travel is because they “[...] want to have the whole experience, enjoy the food and take home a souvenir.” as stated by Bonnie. With traditional f</w:t>
      </w:r>
      <w:r>
        <w:rPr>
          <w:rFonts w:ascii="Times New Roman" w:eastAsia="Times New Roman" w:hAnsi="Times New Roman" w:cs="Times New Roman"/>
        </w:rPr>
        <w:t>oods, authentic handmade beaded items and clothing present at these events. Tourists will have the opportunity to fulfill their reasons for travelling by attending Pow Wow celebrations. Undoubtedly, Pow Wows have the potential to attract international tour</w:t>
      </w:r>
      <w:r>
        <w:rPr>
          <w:rFonts w:ascii="Times New Roman" w:eastAsia="Times New Roman" w:hAnsi="Times New Roman" w:cs="Times New Roman"/>
        </w:rPr>
        <w:t xml:space="preserve">ists. Advertisements made internationally about any upcoming celebrations will definitely pique the interests of tourists into coming to Canada as a heritage tourist in order to experience it first hand. </w:t>
      </w:r>
    </w:p>
    <w:p w:rsidR="00F97F74" w:rsidRDefault="00F97F74">
      <w:pPr>
        <w:pStyle w:val="normal0"/>
      </w:pPr>
    </w:p>
    <w:p w:rsidR="00F97F74" w:rsidRDefault="00A11A88">
      <w:pPr>
        <w:pStyle w:val="normal0"/>
      </w:pPr>
      <w:r>
        <w:br w:type="page"/>
      </w:r>
    </w:p>
    <w:p w:rsidR="00F97F74" w:rsidRDefault="00F97F74">
      <w:pPr>
        <w:pStyle w:val="Title"/>
        <w:spacing w:after="0" w:line="240" w:lineRule="auto"/>
        <w:contextualSpacing w:val="0"/>
      </w:pPr>
      <w:bookmarkStart w:id="31" w:name="_d94lfffqrm9c" w:colFirst="0" w:colLast="0"/>
      <w:bookmarkEnd w:id="31"/>
    </w:p>
    <w:p w:rsidR="00F97F74" w:rsidRDefault="00A11A88">
      <w:pPr>
        <w:pStyle w:val="Title"/>
        <w:spacing w:after="0" w:line="240" w:lineRule="auto"/>
        <w:contextualSpacing w:val="0"/>
        <w:jc w:val="center"/>
      </w:pPr>
      <w:bookmarkStart w:id="32" w:name="_phvfcrj20rog" w:colFirst="0" w:colLast="0"/>
      <w:bookmarkEnd w:id="32"/>
      <w:r>
        <w:rPr>
          <w:rFonts w:ascii="Times New Roman" w:eastAsia="Times New Roman" w:hAnsi="Times New Roman" w:cs="Times New Roman"/>
          <w:sz w:val="50"/>
          <w:szCs w:val="50"/>
        </w:rPr>
        <w:t>SWOT Analysis</w:t>
      </w:r>
    </w:p>
    <w:p w:rsidR="00F97F74" w:rsidRDefault="00A11A88">
      <w:pPr>
        <w:pStyle w:val="Heading1"/>
        <w:ind w:left="860"/>
        <w:contextualSpacing w:val="0"/>
      </w:pPr>
      <w:bookmarkStart w:id="33" w:name="_sh4nybgci39j" w:colFirst="0" w:colLast="0"/>
      <w:bookmarkEnd w:id="33"/>
      <w:r>
        <w:rPr>
          <w:rFonts w:ascii="Times New Roman" w:eastAsia="Times New Roman" w:hAnsi="Times New Roman" w:cs="Times New Roman"/>
          <w:sz w:val="28"/>
          <w:szCs w:val="28"/>
        </w:rPr>
        <w:t>Strengths</w:t>
      </w:r>
    </w:p>
    <w:p w:rsidR="00F97F74" w:rsidRDefault="00A11A88">
      <w:pPr>
        <w:pStyle w:val="normal0"/>
        <w:numPr>
          <w:ilvl w:val="0"/>
          <w:numId w:val="12"/>
        </w:numPr>
        <w:spacing w:after="0" w:line="240" w:lineRule="auto"/>
        <w:ind w:hanging="360"/>
      </w:pPr>
      <w:r>
        <w:rPr>
          <w:rFonts w:ascii="Times New Roman" w:eastAsia="Times New Roman" w:hAnsi="Times New Roman" w:cs="Times New Roman"/>
        </w:rPr>
        <w:t>A Pow Wow is a celebrat</w:t>
      </w:r>
      <w:r>
        <w:rPr>
          <w:rFonts w:ascii="Times New Roman" w:eastAsia="Times New Roman" w:hAnsi="Times New Roman" w:cs="Times New Roman"/>
        </w:rPr>
        <w:t>ion of the Indigenous people’s culture and identity. It is an inclusive and strives to serve as an open event to people who are interested and seek out for more knowledge and understanding of Indigenous people’s culture.</w:t>
      </w:r>
    </w:p>
    <w:p w:rsidR="00F97F74" w:rsidRDefault="00F97F74">
      <w:pPr>
        <w:pStyle w:val="normal0"/>
        <w:spacing w:after="0" w:line="240" w:lineRule="auto"/>
      </w:pPr>
    </w:p>
    <w:p w:rsidR="00F97F74" w:rsidRDefault="00A11A88">
      <w:pPr>
        <w:pStyle w:val="normal0"/>
        <w:numPr>
          <w:ilvl w:val="0"/>
          <w:numId w:val="12"/>
        </w:numPr>
        <w:spacing w:after="0" w:line="240" w:lineRule="auto"/>
        <w:ind w:hanging="360"/>
        <w:rPr>
          <w:rFonts w:ascii="Times New Roman" w:eastAsia="Times New Roman" w:hAnsi="Times New Roman" w:cs="Times New Roman"/>
        </w:rPr>
      </w:pPr>
      <w:r>
        <w:rPr>
          <w:rFonts w:ascii="Times New Roman" w:eastAsia="Times New Roman" w:hAnsi="Times New Roman" w:cs="Times New Roman"/>
        </w:rPr>
        <w:t xml:space="preserve">Pow Wows have been celebrated all </w:t>
      </w:r>
      <w:r>
        <w:rPr>
          <w:rFonts w:ascii="Times New Roman" w:eastAsia="Times New Roman" w:hAnsi="Times New Roman" w:cs="Times New Roman"/>
        </w:rPr>
        <w:t>around the world and usually during June-August.</w:t>
      </w:r>
    </w:p>
    <w:p w:rsidR="00F97F74" w:rsidRDefault="00F97F74">
      <w:pPr>
        <w:pStyle w:val="normal0"/>
        <w:spacing w:after="0" w:line="240" w:lineRule="auto"/>
      </w:pPr>
    </w:p>
    <w:p w:rsidR="00F97F74" w:rsidRDefault="00A11A88">
      <w:pPr>
        <w:pStyle w:val="normal0"/>
        <w:numPr>
          <w:ilvl w:val="0"/>
          <w:numId w:val="12"/>
        </w:numPr>
        <w:spacing w:after="0" w:line="240" w:lineRule="auto"/>
        <w:ind w:hanging="360"/>
      </w:pPr>
      <w:r>
        <w:rPr>
          <w:rFonts w:ascii="Times New Roman" w:eastAsia="Times New Roman" w:hAnsi="Times New Roman" w:cs="Times New Roman"/>
        </w:rPr>
        <w:t>There are different types of Pow Wows ranging from traditional to competitive.</w:t>
      </w:r>
    </w:p>
    <w:p w:rsidR="00F97F74" w:rsidRDefault="00A11A88">
      <w:pPr>
        <w:pStyle w:val="normal0"/>
        <w:spacing w:after="0" w:line="240" w:lineRule="auto"/>
      </w:pPr>
      <w:r>
        <w:rPr>
          <w:rFonts w:ascii="Times New Roman" w:eastAsia="Times New Roman" w:hAnsi="Times New Roman" w:cs="Times New Roman"/>
        </w:rPr>
        <w:t xml:space="preserve"> </w:t>
      </w:r>
    </w:p>
    <w:p w:rsidR="00F97F74" w:rsidRDefault="00A11A88">
      <w:pPr>
        <w:pStyle w:val="normal0"/>
        <w:numPr>
          <w:ilvl w:val="0"/>
          <w:numId w:val="12"/>
        </w:numPr>
        <w:spacing w:after="0" w:line="240" w:lineRule="auto"/>
        <w:ind w:hanging="360"/>
      </w:pPr>
      <w:r>
        <w:rPr>
          <w:rFonts w:ascii="Times New Roman" w:eastAsia="Times New Roman" w:hAnsi="Times New Roman" w:cs="Times New Roman"/>
        </w:rPr>
        <w:t>Pow Wows play a big part on the truth and reconciliation programs that the government of Canada has partnered with the Indigenous people to establish.</w:t>
      </w:r>
    </w:p>
    <w:p w:rsidR="00F97F74" w:rsidRDefault="00F97F74">
      <w:pPr>
        <w:pStyle w:val="normal0"/>
        <w:spacing w:after="0" w:line="240" w:lineRule="auto"/>
      </w:pPr>
    </w:p>
    <w:p w:rsidR="00F97F74" w:rsidRDefault="00A11A88">
      <w:pPr>
        <w:pStyle w:val="normal0"/>
        <w:numPr>
          <w:ilvl w:val="0"/>
          <w:numId w:val="12"/>
        </w:numPr>
        <w:spacing w:after="0" w:line="240" w:lineRule="auto"/>
        <w:ind w:hanging="360"/>
      </w:pPr>
      <w:r>
        <w:rPr>
          <w:rFonts w:ascii="Times New Roman" w:eastAsia="Times New Roman" w:hAnsi="Times New Roman" w:cs="Times New Roman"/>
        </w:rPr>
        <w:t>The Seven Oaks Division Pow Wow is well funded by its very own school division and has had a growing pop</w:t>
      </w:r>
      <w:r>
        <w:rPr>
          <w:rFonts w:ascii="Times New Roman" w:eastAsia="Times New Roman" w:hAnsi="Times New Roman" w:cs="Times New Roman"/>
        </w:rPr>
        <w:t>ulation of visitors yearly.</w:t>
      </w:r>
    </w:p>
    <w:p w:rsidR="00F97F74" w:rsidRDefault="00F97F74">
      <w:pPr>
        <w:pStyle w:val="normal0"/>
        <w:spacing w:after="0" w:line="240" w:lineRule="auto"/>
      </w:pPr>
    </w:p>
    <w:p w:rsidR="00F97F74" w:rsidRDefault="00A11A88">
      <w:pPr>
        <w:pStyle w:val="normal0"/>
        <w:numPr>
          <w:ilvl w:val="0"/>
          <w:numId w:val="12"/>
        </w:numPr>
        <w:spacing w:after="0" w:line="240" w:lineRule="auto"/>
        <w:ind w:hanging="360"/>
      </w:pPr>
      <w:r>
        <w:rPr>
          <w:rFonts w:ascii="Times New Roman" w:eastAsia="Times New Roman" w:hAnsi="Times New Roman" w:cs="Times New Roman"/>
        </w:rPr>
        <w:t>Pow Wow participants have a true love and passion for their cultural performing arts, that there is no doubt of the authenticity they show.</w:t>
      </w:r>
    </w:p>
    <w:p w:rsidR="00F97F74" w:rsidRDefault="00F97F74">
      <w:pPr>
        <w:pStyle w:val="normal0"/>
        <w:spacing w:after="0" w:line="240" w:lineRule="auto"/>
      </w:pPr>
    </w:p>
    <w:p w:rsidR="00F97F74" w:rsidRDefault="00A11A88">
      <w:pPr>
        <w:pStyle w:val="normal0"/>
        <w:numPr>
          <w:ilvl w:val="0"/>
          <w:numId w:val="12"/>
        </w:numPr>
        <w:spacing w:after="0" w:line="240" w:lineRule="auto"/>
        <w:ind w:hanging="360"/>
        <w:rPr>
          <w:rFonts w:ascii="Times New Roman" w:eastAsia="Times New Roman" w:hAnsi="Times New Roman" w:cs="Times New Roman"/>
        </w:rPr>
      </w:pPr>
      <w:r>
        <w:rPr>
          <w:rFonts w:ascii="Times New Roman" w:eastAsia="Times New Roman" w:hAnsi="Times New Roman" w:cs="Times New Roman"/>
        </w:rPr>
        <w:t xml:space="preserve">Participants of the Pow Wow, specifically the dancers, wear traditional attire called </w:t>
      </w:r>
      <w:r>
        <w:rPr>
          <w:rFonts w:ascii="Times New Roman" w:eastAsia="Times New Roman" w:hAnsi="Times New Roman" w:cs="Times New Roman"/>
          <w:i/>
        </w:rPr>
        <w:t xml:space="preserve">Regalia </w:t>
      </w:r>
      <w:r>
        <w:rPr>
          <w:rFonts w:ascii="Times New Roman" w:eastAsia="Times New Roman" w:hAnsi="Times New Roman" w:cs="Times New Roman"/>
        </w:rPr>
        <w:t>that can only be described as beautiful and distinct to its owner.</w:t>
      </w:r>
    </w:p>
    <w:p w:rsidR="00F97F74" w:rsidRDefault="00F97F74">
      <w:pPr>
        <w:pStyle w:val="normal0"/>
        <w:spacing w:after="0" w:line="240" w:lineRule="auto"/>
      </w:pPr>
    </w:p>
    <w:p w:rsidR="00F97F74" w:rsidRDefault="00F97F74">
      <w:pPr>
        <w:pStyle w:val="normal0"/>
        <w:spacing w:after="0" w:line="240" w:lineRule="auto"/>
      </w:pPr>
    </w:p>
    <w:p w:rsidR="00F97F74" w:rsidRDefault="00A11A88">
      <w:pPr>
        <w:pStyle w:val="Heading2"/>
        <w:contextualSpacing w:val="0"/>
      </w:pPr>
      <w:bookmarkStart w:id="34" w:name="_6bffixsgr91e" w:colFirst="0" w:colLast="0"/>
      <w:bookmarkEnd w:id="34"/>
      <w:r>
        <w:rPr>
          <w:rFonts w:ascii="Times New Roman" w:eastAsia="Times New Roman" w:hAnsi="Times New Roman" w:cs="Times New Roman"/>
          <w:sz w:val="28"/>
          <w:szCs w:val="28"/>
        </w:rPr>
        <w:t>Weaknesses</w:t>
      </w:r>
    </w:p>
    <w:p w:rsidR="00F97F74" w:rsidRDefault="00A11A88">
      <w:pPr>
        <w:pStyle w:val="normal0"/>
        <w:numPr>
          <w:ilvl w:val="0"/>
          <w:numId w:val="4"/>
        </w:numPr>
        <w:spacing w:after="0"/>
        <w:ind w:hanging="360"/>
      </w:pPr>
      <w:r>
        <w:rPr>
          <w:rFonts w:ascii="Times New Roman" w:eastAsia="Times New Roman" w:hAnsi="Times New Roman" w:cs="Times New Roman"/>
        </w:rPr>
        <w:t>There is still much to be done on the reconciliation of Indigenous families and a lack of awareness towards the tragedy that had happened towards them in the past.</w:t>
      </w:r>
    </w:p>
    <w:p w:rsidR="00F97F74" w:rsidRDefault="00F97F74">
      <w:pPr>
        <w:pStyle w:val="normal0"/>
        <w:spacing w:after="0"/>
      </w:pPr>
    </w:p>
    <w:p w:rsidR="00F97F74" w:rsidRDefault="00A11A88">
      <w:pPr>
        <w:pStyle w:val="normal0"/>
        <w:numPr>
          <w:ilvl w:val="0"/>
          <w:numId w:val="4"/>
        </w:numPr>
        <w:spacing w:after="0"/>
        <w:ind w:hanging="360"/>
      </w:pPr>
      <w:r>
        <w:rPr>
          <w:rFonts w:ascii="Times New Roman" w:eastAsia="Times New Roman" w:hAnsi="Times New Roman" w:cs="Times New Roman"/>
        </w:rPr>
        <w:t>Gov</w:t>
      </w:r>
      <w:r>
        <w:rPr>
          <w:rFonts w:ascii="Times New Roman" w:eastAsia="Times New Roman" w:hAnsi="Times New Roman" w:cs="Times New Roman"/>
        </w:rPr>
        <w:t>ernment funding is scarce.</w:t>
      </w:r>
    </w:p>
    <w:p w:rsidR="00F97F74" w:rsidRDefault="00F97F74">
      <w:pPr>
        <w:pStyle w:val="normal0"/>
        <w:spacing w:after="0"/>
      </w:pPr>
    </w:p>
    <w:p w:rsidR="00F97F74" w:rsidRDefault="00A11A88">
      <w:pPr>
        <w:pStyle w:val="normal0"/>
        <w:numPr>
          <w:ilvl w:val="0"/>
          <w:numId w:val="4"/>
        </w:numPr>
        <w:spacing w:after="0"/>
        <w:ind w:hanging="360"/>
        <w:rPr>
          <w:rFonts w:ascii="Times New Roman" w:eastAsia="Times New Roman" w:hAnsi="Times New Roman" w:cs="Times New Roman"/>
        </w:rPr>
      </w:pPr>
      <w:r>
        <w:rPr>
          <w:rFonts w:ascii="Times New Roman" w:eastAsia="Times New Roman" w:hAnsi="Times New Roman" w:cs="Times New Roman"/>
        </w:rPr>
        <w:t>Pow Wows could potentially fail if there is a lack of advertising of the events to attract people.</w:t>
      </w:r>
    </w:p>
    <w:p w:rsidR="00F97F74" w:rsidRDefault="00F97F74">
      <w:pPr>
        <w:pStyle w:val="normal0"/>
        <w:spacing w:after="0"/>
      </w:pPr>
    </w:p>
    <w:p w:rsidR="00F97F74" w:rsidRDefault="00A11A88">
      <w:pPr>
        <w:pStyle w:val="normal0"/>
        <w:numPr>
          <w:ilvl w:val="0"/>
          <w:numId w:val="4"/>
        </w:numPr>
        <w:spacing w:after="0"/>
        <w:ind w:hanging="360"/>
        <w:rPr>
          <w:rFonts w:ascii="Times New Roman" w:eastAsia="Times New Roman" w:hAnsi="Times New Roman" w:cs="Times New Roman"/>
        </w:rPr>
      </w:pPr>
      <w:r>
        <w:rPr>
          <w:rFonts w:ascii="Times New Roman" w:eastAsia="Times New Roman" w:hAnsi="Times New Roman" w:cs="Times New Roman"/>
        </w:rPr>
        <w:t>Difficulty in looking for information or contacting people that are involved with the Pow Wow.</w:t>
      </w: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F97F74">
      <w:pPr>
        <w:pStyle w:val="normal0"/>
        <w:spacing w:after="0"/>
      </w:pPr>
    </w:p>
    <w:p w:rsidR="00F97F74" w:rsidRDefault="00A11A88">
      <w:pPr>
        <w:pStyle w:val="Heading3"/>
      </w:pPr>
      <w:bookmarkStart w:id="35" w:name="_rqbxuvgzg2uw" w:colFirst="0" w:colLast="0"/>
      <w:bookmarkEnd w:id="35"/>
      <w:r>
        <w:rPr>
          <w:sz w:val="28"/>
          <w:szCs w:val="28"/>
        </w:rPr>
        <w:t>Opportunities</w:t>
      </w:r>
    </w:p>
    <w:p w:rsidR="00F97F74" w:rsidRDefault="00A11A88">
      <w:pPr>
        <w:pStyle w:val="normal0"/>
        <w:numPr>
          <w:ilvl w:val="0"/>
          <w:numId w:val="10"/>
        </w:numPr>
        <w:spacing w:after="0"/>
        <w:ind w:hanging="360"/>
        <w:rPr>
          <w:sz w:val="24"/>
          <w:szCs w:val="24"/>
        </w:rPr>
      </w:pPr>
      <w:r>
        <w:rPr>
          <w:rFonts w:ascii="Times New Roman" w:eastAsia="Times New Roman" w:hAnsi="Times New Roman" w:cs="Times New Roman"/>
        </w:rPr>
        <w:t>Since Pow Wows are a free event, that means that everyone in the community is welcome to participate and maybe even gain an understanding for Indigenous culture and traditions.</w:t>
      </w:r>
    </w:p>
    <w:p w:rsidR="00F97F74" w:rsidRDefault="00F97F74">
      <w:pPr>
        <w:pStyle w:val="normal0"/>
        <w:spacing w:after="0"/>
      </w:pPr>
    </w:p>
    <w:p w:rsidR="00F97F74" w:rsidRDefault="00A11A88">
      <w:pPr>
        <w:pStyle w:val="normal0"/>
        <w:numPr>
          <w:ilvl w:val="0"/>
          <w:numId w:val="10"/>
        </w:numPr>
        <w:spacing w:after="0"/>
        <w:ind w:hanging="360"/>
        <w:rPr>
          <w:sz w:val="24"/>
          <w:szCs w:val="24"/>
        </w:rPr>
      </w:pPr>
      <w:r>
        <w:rPr>
          <w:rFonts w:ascii="Times New Roman" w:eastAsia="Times New Roman" w:hAnsi="Times New Roman" w:cs="Times New Roman"/>
        </w:rPr>
        <w:t>Being able to be part of a celebration that has been performed and passed down</w:t>
      </w:r>
      <w:r>
        <w:rPr>
          <w:rFonts w:ascii="Times New Roman" w:eastAsia="Times New Roman" w:hAnsi="Times New Roman" w:cs="Times New Roman"/>
        </w:rPr>
        <w:t xml:space="preserve"> from generation to generation.</w:t>
      </w:r>
    </w:p>
    <w:p w:rsidR="00F97F74" w:rsidRDefault="00F97F74">
      <w:pPr>
        <w:pStyle w:val="normal0"/>
        <w:spacing w:after="0"/>
      </w:pPr>
    </w:p>
    <w:p w:rsidR="00F97F74" w:rsidRDefault="00A11A88">
      <w:pPr>
        <w:pStyle w:val="normal0"/>
        <w:numPr>
          <w:ilvl w:val="0"/>
          <w:numId w:val="10"/>
        </w:numPr>
        <w:spacing w:after="0"/>
        <w:ind w:hanging="360"/>
      </w:pPr>
      <w:r>
        <w:rPr>
          <w:rFonts w:ascii="Times New Roman" w:eastAsia="Times New Roman" w:hAnsi="Times New Roman" w:cs="Times New Roman"/>
        </w:rPr>
        <w:t>Understanding a different culture in the most intimate way possible.</w:t>
      </w:r>
    </w:p>
    <w:p w:rsidR="00F97F74" w:rsidRDefault="00F97F74">
      <w:pPr>
        <w:pStyle w:val="normal0"/>
        <w:spacing w:after="0"/>
      </w:pPr>
    </w:p>
    <w:p w:rsidR="00F97F74" w:rsidRDefault="00A11A88">
      <w:pPr>
        <w:pStyle w:val="normal0"/>
        <w:numPr>
          <w:ilvl w:val="0"/>
          <w:numId w:val="10"/>
        </w:numPr>
        <w:spacing w:after="0"/>
        <w:ind w:hanging="360"/>
        <w:rPr>
          <w:rFonts w:ascii="Times New Roman" w:eastAsia="Times New Roman" w:hAnsi="Times New Roman" w:cs="Times New Roman"/>
        </w:rPr>
      </w:pPr>
      <w:r>
        <w:rPr>
          <w:rFonts w:ascii="Times New Roman" w:eastAsia="Times New Roman" w:hAnsi="Times New Roman" w:cs="Times New Roman"/>
        </w:rPr>
        <w:t>Being able to be in unity with the people living in your community.</w:t>
      </w:r>
    </w:p>
    <w:p w:rsidR="00F97F74" w:rsidRDefault="00F97F74">
      <w:pPr>
        <w:pStyle w:val="normal0"/>
        <w:spacing w:after="0"/>
      </w:pPr>
    </w:p>
    <w:p w:rsidR="00F97F74" w:rsidRDefault="00F97F74">
      <w:pPr>
        <w:pStyle w:val="normal0"/>
        <w:spacing w:after="0"/>
      </w:pPr>
    </w:p>
    <w:p w:rsidR="00F97F74" w:rsidRDefault="00A11A88">
      <w:pPr>
        <w:pStyle w:val="Heading4"/>
        <w:spacing w:after="0"/>
        <w:contextualSpacing w:val="0"/>
      </w:pPr>
      <w:bookmarkStart w:id="36" w:name="_7bffwg8vryan" w:colFirst="0" w:colLast="0"/>
      <w:bookmarkEnd w:id="36"/>
      <w:r>
        <w:rPr>
          <w:rFonts w:ascii="Times New Roman" w:eastAsia="Times New Roman" w:hAnsi="Times New Roman" w:cs="Times New Roman"/>
          <w:sz w:val="28"/>
          <w:szCs w:val="28"/>
        </w:rPr>
        <w:t>Threats</w:t>
      </w:r>
    </w:p>
    <w:p w:rsidR="00F97F74" w:rsidRDefault="00A11A88">
      <w:pPr>
        <w:pStyle w:val="normal0"/>
        <w:numPr>
          <w:ilvl w:val="0"/>
          <w:numId w:val="8"/>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 xml:space="preserve">There are no mentionable threats that the Pow Wows would cause since it is </w:t>
      </w:r>
      <w:r>
        <w:rPr>
          <w:rFonts w:ascii="Times New Roman" w:eastAsia="Times New Roman" w:hAnsi="Times New Roman" w:cs="Times New Roman"/>
        </w:rPr>
        <w:t xml:space="preserve">a celebration that brings unity in the community.  </w:t>
      </w:r>
    </w:p>
    <w:p w:rsidR="00F97F74" w:rsidRDefault="00F97F74">
      <w:pPr>
        <w:pStyle w:val="normal0"/>
        <w:spacing w:after="0"/>
      </w:pPr>
    </w:p>
    <w:p w:rsidR="00F97F74" w:rsidRDefault="00F97F74">
      <w:pPr>
        <w:pStyle w:val="normal0"/>
        <w:spacing w:after="0"/>
      </w:pPr>
    </w:p>
    <w:p w:rsidR="00F97F74" w:rsidRDefault="00F97F74">
      <w:pPr>
        <w:pStyle w:val="Title"/>
        <w:spacing w:after="0" w:line="240" w:lineRule="auto"/>
        <w:contextualSpacing w:val="0"/>
        <w:jc w:val="center"/>
      </w:pPr>
      <w:bookmarkStart w:id="37" w:name="_8uxkdywndhno" w:colFirst="0" w:colLast="0"/>
      <w:bookmarkEnd w:id="37"/>
    </w:p>
    <w:p w:rsidR="00F97F74" w:rsidRDefault="00F97F74">
      <w:pPr>
        <w:pStyle w:val="normal0"/>
      </w:pPr>
    </w:p>
    <w:p w:rsidR="00F97F74" w:rsidRDefault="00F97F74">
      <w:pPr>
        <w:pStyle w:val="Title"/>
        <w:spacing w:after="0" w:line="240" w:lineRule="auto"/>
        <w:contextualSpacing w:val="0"/>
        <w:jc w:val="center"/>
      </w:pPr>
      <w:bookmarkStart w:id="38" w:name="_r5r1y51vbzc0" w:colFirst="0" w:colLast="0"/>
      <w:bookmarkEnd w:id="38"/>
    </w:p>
    <w:p w:rsidR="00F97F74" w:rsidRDefault="00A11A88">
      <w:pPr>
        <w:pStyle w:val="normal0"/>
      </w:pPr>
      <w:r>
        <w:br w:type="page"/>
      </w:r>
    </w:p>
    <w:p w:rsidR="00F97F74" w:rsidRDefault="00F97F74">
      <w:pPr>
        <w:pStyle w:val="Title"/>
        <w:spacing w:after="0" w:line="240" w:lineRule="auto"/>
        <w:contextualSpacing w:val="0"/>
        <w:jc w:val="center"/>
      </w:pPr>
      <w:bookmarkStart w:id="39" w:name="_yeihvtz0fwph" w:colFirst="0" w:colLast="0"/>
      <w:bookmarkEnd w:id="39"/>
    </w:p>
    <w:p w:rsidR="00F97F74" w:rsidRDefault="00A11A88">
      <w:pPr>
        <w:pStyle w:val="Title"/>
        <w:spacing w:after="0" w:line="240" w:lineRule="auto"/>
        <w:contextualSpacing w:val="0"/>
        <w:jc w:val="center"/>
      </w:pPr>
      <w:bookmarkStart w:id="40" w:name="_jb4v7yxv7g38" w:colFirst="0" w:colLast="0"/>
      <w:bookmarkEnd w:id="40"/>
      <w:r>
        <w:rPr>
          <w:rFonts w:ascii="Times New Roman" w:eastAsia="Times New Roman" w:hAnsi="Times New Roman" w:cs="Times New Roman"/>
          <w:sz w:val="50"/>
          <w:szCs w:val="50"/>
        </w:rPr>
        <w:t>Recommendations</w:t>
      </w:r>
    </w:p>
    <w:p w:rsidR="00F97F74" w:rsidRDefault="00A11A88">
      <w:pPr>
        <w:pStyle w:val="Heading1"/>
        <w:numPr>
          <w:ilvl w:val="0"/>
          <w:numId w:val="14"/>
        </w:numPr>
        <w:ind w:hanging="360"/>
        <w:rPr>
          <w:rFonts w:ascii="Times New Roman" w:eastAsia="Times New Roman" w:hAnsi="Times New Roman" w:cs="Times New Roman"/>
          <w:i/>
          <w:sz w:val="26"/>
          <w:szCs w:val="26"/>
        </w:rPr>
      </w:pPr>
      <w:bookmarkStart w:id="41" w:name="_i7cyj9s25idc" w:colFirst="0" w:colLast="0"/>
      <w:bookmarkEnd w:id="41"/>
      <w:r>
        <w:rPr>
          <w:rFonts w:ascii="Times New Roman" w:eastAsia="Times New Roman" w:hAnsi="Times New Roman" w:cs="Times New Roman"/>
          <w:i/>
          <w:sz w:val="26"/>
          <w:szCs w:val="26"/>
        </w:rPr>
        <w:t>Awareness and proper education for the purposes of Pow Wows</w:t>
      </w:r>
    </w:p>
    <w:p w:rsidR="00F97F74" w:rsidRDefault="00A11A88">
      <w:pPr>
        <w:pStyle w:val="normal0"/>
        <w:ind w:firstLine="720"/>
      </w:pPr>
      <w:r>
        <w:rPr>
          <w:rFonts w:ascii="Times New Roman" w:eastAsia="Times New Roman" w:hAnsi="Times New Roman" w:cs="Times New Roman"/>
        </w:rPr>
        <w:t>Some people or most people in the community have just slowly discovered and understood the true meaning behind the Pow W</w:t>
      </w:r>
      <w:r>
        <w:rPr>
          <w:rFonts w:ascii="Times New Roman" w:eastAsia="Times New Roman" w:hAnsi="Times New Roman" w:cs="Times New Roman"/>
        </w:rPr>
        <w:t xml:space="preserve">ow celebrations. Regardless of it undoubtedly being an entertaining and all inclusive event, it still has deep cultural values rooted in its agendas. For the Indigenous peoples it is truly an immense part of their identity and legacy that they would share </w:t>
      </w:r>
      <w:r>
        <w:rPr>
          <w:rFonts w:ascii="Times New Roman" w:eastAsia="Times New Roman" w:hAnsi="Times New Roman" w:cs="Times New Roman"/>
        </w:rPr>
        <w:t>these events to the world and to pass down to their own tribal traditions for many generations to come.</w:t>
      </w:r>
    </w:p>
    <w:p w:rsidR="00F97F74" w:rsidRDefault="00A11A88">
      <w:pPr>
        <w:pStyle w:val="Heading1"/>
        <w:numPr>
          <w:ilvl w:val="0"/>
          <w:numId w:val="11"/>
        </w:numPr>
        <w:ind w:hanging="360"/>
        <w:rPr>
          <w:rFonts w:ascii="Times New Roman" w:eastAsia="Times New Roman" w:hAnsi="Times New Roman" w:cs="Times New Roman"/>
          <w:i/>
          <w:sz w:val="26"/>
          <w:szCs w:val="26"/>
        </w:rPr>
      </w:pPr>
      <w:bookmarkStart w:id="42" w:name="_t47z214ibdid" w:colFirst="0" w:colLast="0"/>
      <w:bookmarkEnd w:id="42"/>
      <w:r>
        <w:rPr>
          <w:rFonts w:ascii="Times New Roman" w:eastAsia="Times New Roman" w:hAnsi="Times New Roman" w:cs="Times New Roman"/>
          <w:i/>
          <w:sz w:val="26"/>
          <w:szCs w:val="26"/>
        </w:rPr>
        <w:t>Continuous funding from the government and other private/local organizations</w:t>
      </w:r>
    </w:p>
    <w:p w:rsidR="00F97F74" w:rsidRDefault="00A11A88">
      <w:pPr>
        <w:pStyle w:val="normal0"/>
        <w:ind w:firstLine="720"/>
      </w:pPr>
      <w:r>
        <w:rPr>
          <w:rFonts w:ascii="Times New Roman" w:eastAsia="Times New Roman" w:hAnsi="Times New Roman" w:cs="Times New Roman"/>
        </w:rPr>
        <w:t>Many of our Pow Wows in Manitoba are funded adequately from our provincial government. Unfortunately not all Pow Wows, especially those that are not so well publicized, have the same standing as those like the Seven Oaks School Divisions or Manito Ahbee. I</w:t>
      </w:r>
      <w:r>
        <w:rPr>
          <w:rFonts w:ascii="Times New Roman" w:eastAsia="Times New Roman" w:hAnsi="Times New Roman" w:cs="Times New Roman"/>
        </w:rPr>
        <w:t>f the government of Canada would start, subsidizing money to organizations that did Pow Wows then the potential for more tourists coming from different parts of the world would increase. In addition lots of other participants including the dancers and sing</w:t>
      </w:r>
      <w:r>
        <w:rPr>
          <w:rFonts w:ascii="Times New Roman" w:eastAsia="Times New Roman" w:hAnsi="Times New Roman" w:cs="Times New Roman"/>
        </w:rPr>
        <w:t>ers would be encouraged to perform as well.</w:t>
      </w:r>
    </w:p>
    <w:p w:rsidR="00F97F74" w:rsidRDefault="00A11A88">
      <w:pPr>
        <w:pStyle w:val="Heading1"/>
        <w:numPr>
          <w:ilvl w:val="0"/>
          <w:numId w:val="7"/>
        </w:numPr>
        <w:ind w:hanging="360"/>
        <w:rPr>
          <w:rFonts w:ascii="Times New Roman" w:eastAsia="Times New Roman" w:hAnsi="Times New Roman" w:cs="Times New Roman"/>
          <w:i/>
          <w:sz w:val="26"/>
          <w:szCs w:val="26"/>
        </w:rPr>
      </w:pPr>
      <w:bookmarkStart w:id="43" w:name="_kyg5dm7bnn94" w:colFirst="0" w:colLast="0"/>
      <w:bookmarkEnd w:id="43"/>
      <w:r>
        <w:rPr>
          <w:rFonts w:ascii="Times New Roman" w:eastAsia="Times New Roman" w:hAnsi="Times New Roman" w:cs="Times New Roman"/>
          <w:i/>
          <w:sz w:val="26"/>
          <w:szCs w:val="26"/>
        </w:rPr>
        <w:t>Encouragement of the younger generations to carry out the legacy of the Pow Wows</w:t>
      </w:r>
    </w:p>
    <w:p w:rsidR="00F97F74" w:rsidRDefault="00A11A88">
      <w:pPr>
        <w:pStyle w:val="normal0"/>
        <w:ind w:firstLine="720"/>
      </w:pPr>
      <w:r>
        <w:rPr>
          <w:rFonts w:ascii="Times New Roman" w:eastAsia="Times New Roman" w:hAnsi="Times New Roman" w:cs="Times New Roman"/>
        </w:rPr>
        <w:t>Although the times may have changed and our way of life has adapted to its ever changing trends, traditions passed down from genera</w:t>
      </w:r>
      <w:r>
        <w:rPr>
          <w:rFonts w:ascii="Times New Roman" w:eastAsia="Times New Roman" w:hAnsi="Times New Roman" w:cs="Times New Roman"/>
        </w:rPr>
        <w:t>tion to generations will always be rooted within us. Pow Wows are one of the great ways for the younger and soulful generations to get involved and appreciate more of their ancestral backgrounds and the significance it holds to them as a nation and to Cana</w:t>
      </w:r>
      <w:r>
        <w:rPr>
          <w:rFonts w:ascii="Times New Roman" w:eastAsia="Times New Roman" w:hAnsi="Times New Roman" w:cs="Times New Roman"/>
        </w:rPr>
        <w:t>da as a country. Even the active participation of non-Indigenous youth can potentially strengthen the Pow Wows into a more open and harmonious celebration for the community.</w:t>
      </w:r>
    </w:p>
    <w:p w:rsidR="00F97F74" w:rsidRDefault="00A11A88">
      <w:pPr>
        <w:pStyle w:val="Heading1"/>
        <w:numPr>
          <w:ilvl w:val="0"/>
          <w:numId w:val="9"/>
        </w:numPr>
        <w:ind w:hanging="360"/>
        <w:rPr>
          <w:rFonts w:ascii="Times New Roman" w:eastAsia="Times New Roman" w:hAnsi="Times New Roman" w:cs="Times New Roman"/>
          <w:i/>
          <w:sz w:val="26"/>
          <w:szCs w:val="26"/>
        </w:rPr>
      </w:pPr>
      <w:bookmarkStart w:id="44" w:name="_t28k20vkgjo6" w:colFirst="0" w:colLast="0"/>
      <w:bookmarkEnd w:id="44"/>
      <w:r>
        <w:rPr>
          <w:rFonts w:ascii="Times New Roman" w:eastAsia="Times New Roman" w:hAnsi="Times New Roman" w:cs="Times New Roman"/>
          <w:i/>
          <w:sz w:val="26"/>
          <w:szCs w:val="26"/>
        </w:rPr>
        <w:t>Showcasing the authentic Canadian Pow Wows for the world audience</w:t>
      </w:r>
    </w:p>
    <w:p w:rsidR="00F97F74" w:rsidRDefault="00A11A88">
      <w:pPr>
        <w:pStyle w:val="normal0"/>
        <w:ind w:firstLine="720"/>
      </w:pPr>
      <w:r>
        <w:rPr>
          <w:rFonts w:ascii="Times New Roman" w:eastAsia="Times New Roman" w:hAnsi="Times New Roman" w:cs="Times New Roman"/>
        </w:rPr>
        <w:t>When the communi</w:t>
      </w:r>
      <w:r>
        <w:rPr>
          <w:rFonts w:ascii="Times New Roman" w:eastAsia="Times New Roman" w:hAnsi="Times New Roman" w:cs="Times New Roman"/>
        </w:rPr>
        <w:t>ty comes together for a good cause it is something that would be acknowledge from a worldwide standpoint. Canadian Pow Wows often do share similarities with other Pow Wows across the world, but there is truly something unique and captivating about the Indi</w:t>
      </w:r>
      <w:r>
        <w:rPr>
          <w:rFonts w:ascii="Times New Roman" w:eastAsia="Times New Roman" w:hAnsi="Times New Roman" w:cs="Times New Roman"/>
        </w:rPr>
        <w:t xml:space="preserve">genous peoples that have thrived and prospered in Canadian soil. If Canadians and Indigenous peoples work together for the sole purpose of reaching out to the world in making them more aware of our Pow Wows, then we can share the same unity and passion we </w:t>
      </w:r>
      <w:r>
        <w:rPr>
          <w:rFonts w:ascii="Times New Roman" w:eastAsia="Times New Roman" w:hAnsi="Times New Roman" w:cs="Times New Roman"/>
        </w:rPr>
        <w:t>have received from knowing and appreciating Pow Wows.</w:t>
      </w:r>
    </w:p>
    <w:p w:rsidR="00F97F74" w:rsidRDefault="00A11A88">
      <w:pPr>
        <w:pStyle w:val="Title"/>
        <w:contextualSpacing w:val="0"/>
        <w:jc w:val="center"/>
      </w:pPr>
      <w:bookmarkStart w:id="45" w:name="_vj9hmz2wbm3i" w:colFirst="0" w:colLast="0"/>
      <w:bookmarkEnd w:id="45"/>
      <w:r>
        <w:rPr>
          <w:rFonts w:ascii="Times New Roman" w:eastAsia="Times New Roman" w:hAnsi="Times New Roman" w:cs="Times New Roman"/>
          <w:sz w:val="50"/>
          <w:szCs w:val="50"/>
        </w:rPr>
        <w:t>Conclusion</w:t>
      </w:r>
    </w:p>
    <w:p w:rsidR="00F97F74" w:rsidRDefault="00A11A88">
      <w:pPr>
        <w:pStyle w:val="normal0"/>
      </w:pPr>
      <w:r>
        <w:rPr>
          <w:rFonts w:ascii="Times New Roman" w:eastAsia="Times New Roman" w:hAnsi="Times New Roman" w:cs="Times New Roman"/>
        </w:rPr>
        <w:t>Through the amount of research and information we have gathered, we have concluded that the Canadian Pow Wows have an enormous potential to become a worldwide tourist attraction. There is not</w:t>
      </w:r>
      <w:r>
        <w:rPr>
          <w:rFonts w:ascii="Times New Roman" w:eastAsia="Times New Roman" w:hAnsi="Times New Roman" w:cs="Times New Roman"/>
        </w:rPr>
        <w:t>hing more alluring or engaging than an event that stirs up your feelings and knowledge through the form of intimate cultural dances and songs. Pow Wows are an Indigenous form of celebration that vary from traditional to competitive, but even though there a</w:t>
      </w:r>
      <w:r>
        <w:rPr>
          <w:rFonts w:ascii="Times New Roman" w:eastAsia="Times New Roman" w:hAnsi="Times New Roman" w:cs="Times New Roman"/>
        </w:rPr>
        <w:t xml:space="preserve">re different types of classifications, it is apparent that it serves as an occasion that unites people of all ethnicities, beliefs or social statuses for a time of unity and fun. </w:t>
      </w:r>
    </w:p>
    <w:p w:rsidR="00F97F74" w:rsidRDefault="00A11A88">
      <w:pPr>
        <w:pStyle w:val="normal0"/>
      </w:pPr>
      <w:r>
        <w:rPr>
          <w:rFonts w:ascii="Times New Roman" w:eastAsia="Times New Roman" w:hAnsi="Times New Roman" w:cs="Times New Roman"/>
        </w:rPr>
        <w:t>Being able to participate and witness a tradition that has long been practic</w:t>
      </w:r>
      <w:r>
        <w:rPr>
          <w:rFonts w:ascii="Times New Roman" w:eastAsia="Times New Roman" w:hAnsi="Times New Roman" w:cs="Times New Roman"/>
        </w:rPr>
        <w:t>ed by the Indigenous people of Canada since the 1800s is truly an astonishing and historic experience. Because of it being an unforgettable period in Canadian history, especially during the early times of the country becoming independent as well as underst</w:t>
      </w:r>
      <w:r>
        <w:rPr>
          <w:rFonts w:ascii="Times New Roman" w:eastAsia="Times New Roman" w:hAnsi="Times New Roman" w:cs="Times New Roman"/>
        </w:rPr>
        <w:t>anding of other cultures, much of the history of the Indigenous peoples have been racist and unforgiving that generations of their nations have suffered tremendously. But throughout the pain and the hurt there is hope and reconciliation that has been offer</w:t>
      </w:r>
      <w:r>
        <w:rPr>
          <w:rFonts w:ascii="Times New Roman" w:eastAsia="Times New Roman" w:hAnsi="Times New Roman" w:cs="Times New Roman"/>
        </w:rPr>
        <w:t xml:space="preserve">ed by the government to all the Indigenous families that have been affected by the tragedy. </w:t>
      </w:r>
    </w:p>
    <w:p w:rsidR="00F97F74" w:rsidRDefault="00A11A88">
      <w:pPr>
        <w:pStyle w:val="normal0"/>
      </w:pPr>
      <w:r>
        <w:rPr>
          <w:rFonts w:ascii="Times New Roman" w:eastAsia="Times New Roman" w:hAnsi="Times New Roman" w:cs="Times New Roman"/>
        </w:rPr>
        <w:t>We hope that this case study might shed some new light and encouragement for the community and people around the world to become more aware of the Indigenous peopl</w:t>
      </w:r>
      <w:r>
        <w:rPr>
          <w:rFonts w:ascii="Times New Roman" w:eastAsia="Times New Roman" w:hAnsi="Times New Roman" w:cs="Times New Roman"/>
        </w:rPr>
        <w:t>e’s past and thriving culture.</w:t>
      </w:r>
    </w:p>
    <w:p w:rsidR="00F97F74" w:rsidRDefault="00F97F74">
      <w:pPr>
        <w:pStyle w:val="Title"/>
        <w:spacing w:after="0" w:line="240" w:lineRule="auto"/>
        <w:contextualSpacing w:val="0"/>
      </w:pPr>
      <w:bookmarkStart w:id="46" w:name="_g7v3dt45r55e" w:colFirst="0" w:colLast="0"/>
      <w:bookmarkEnd w:id="46"/>
    </w:p>
    <w:p w:rsidR="00F97F74" w:rsidRDefault="00F97F74">
      <w:pPr>
        <w:pStyle w:val="Title"/>
        <w:spacing w:after="0" w:line="240" w:lineRule="auto"/>
        <w:contextualSpacing w:val="0"/>
        <w:jc w:val="center"/>
      </w:pPr>
      <w:bookmarkStart w:id="47" w:name="_i0irvmviagtx" w:colFirst="0" w:colLast="0"/>
      <w:bookmarkEnd w:id="47"/>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A11A88">
      <w:pPr>
        <w:pStyle w:val="Title"/>
        <w:spacing w:after="0" w:line="240" w:lineRule="auto"/>
        <w:contextualSpacing w:val="0"/>
        <w:jc w:val="center"/>
      </w:pPr>
      <w:bookmarkStart w:id="48" w:name="_hwaiv4qkhd82" w:colFirst="0" w:colLast="0"/>
      <w:bookmarkEnd w:id="48"/>
      <w:r>
        <w:rPr>
          <w:rFonts w:ascii="Times New Roman" w:eastAsia="Times New Roman" w:hAnsi="Times New Roman" w:cs="Times New Roman"/>
          <w:sz w:val="50"/>
          <w:szCs w:val="50"/>
        </w:rPr>
        <w:t>Appendices</w:t>
      </w:r>
    </w:p>
    <w:p w:rsidR="00F97F74" w:rsidRDefault="00A11A88">
      <w:pPr>
        <w:pStyle w:val="Heading1"/>
        <w:contextualSpacing w:val="0"/>
        <w:jc w:val="center"/>
      </w:pPr>
      <w:bookmarkStart w:id="49" w:name="_j6ff0w9fu4q2" w:colFirst="0" w:colLast="0"/>
      <w:bookmarkEnd w:id="49"/>
      <w:r>
        <w:rPr>
          <w:rFonts w:ascii="Times New Roman" w:eastAsia="Times New Roman" w:hAnsi="Times New Roman" w:cs="Times New Roman"/>
          <w:sz w:val="36"/>
          <w:szCs w:val="36"/>
        </w:rPr>
        <w:t>Appendix I : Additional Information</w:t>
      </w:r>
    </w:p>
    <w:p w:rsidR="00F97F74" w:rsidRDefault="00A11A88">
      <w:pPr>
        <w:pStyle w:val="normal0"/>
        <w:jc w:val="center"/>
      </w:pPr>
      <w:r>
        <w:rPr>
          <w:rFonts w:ascii="Times New Roman" w:eastAsia="Times New Roman" w:hAnsi="Times New Roman" w:cs="Times New Roman"/>
          <w:b/>
          <w:sz w:val="36"/>
          <w:szCs w:val="36"/>
        </w:rPr>
        <w:t>Research Team</w:t>
      </w:r>
    </w:p>
    <w:p w:rsidR="00F97F74" w:rsidRDefault="00A11A88">
      <w:pPr>
        <w:pStyle w:val="normal0"/>
        <w:spacing w:after="0" w:line="240" w:lineRule="auto"/>
      </w:pPr>
      <w:r>
        <w:rPr>
          <w:noProof/>
        </w:rPr>
        <w:drawing>
          <wp:anchor distT="114300" distB="114300" distL="114300" distR="114300" simplePos="0" relativeHeight="251679744" behindDoc="0" locked="0" layoutInCell="0" allowOverlap="1">
            <wp:simplePos x="0" y="0"/>
            <wp:positionH relativeFrom="margin">
              <wp:posOffset>-400049</wp:posOffset>
            </wp:positionH>
            <wp:positionV relativeFrom="paragraph">
              <wp:posOffset>66675</wp:posOffset>
            </wp:positionV>
            <wp:extent cx="2070615" cy="3024188"/>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l="10526" t="14024" r="17813" b="15853"/>
                    <a:stretch>
                      <a:fillRect/>
                    </a:stretch>
                  </pic:blipFill>
                  <pic:spPr>
                    <a:xfrm>
                      <a:off x="0" y="0"/>
                      <a:ext cx="2070615" cy="3024188"/>
                    </a:xfrm>
                    <a:prstGeom prst="rect">
                      <a:avLst/>
                    </a:prstGeom>
                    <a:ln/>
                  </pic:spPr>
                </pic:pic>
              </a:graphicData>
            </a:graphic>
          </wp:anchor>
        </w:drawing>
      </w:r>
    </w:p>
    <w:p w:rsidR="00F97F74" w:rsidRDefault="00A11A88">
      <w:pPr>
        <w:pStyle w:val="normal0"/>
        <w:spacing w:after="0" w:line="240" w:lineRule="auto"/>
        <w:jc w:val="center"/>
      </w:pPr>
      <w:r>
        <w:rPr>
          <w:rFonts w:ascii="Times New Roman" w:eastAsia="Times New Roman" w:hAnsi="Times New Roman" w:cs="Times New Roman"/>
          <w:b/>
          <w:sz w:val="36"/>
          <w:szCs w:val="36"/>
        </w:rPr>
        <w:t>Chaemane Rabaya</w:t>
      </w:r>
    </w:p>
    <w:p w:rsidR="00F97F74" w:rsidRDefault="00F97F74">
      <w:pPr>
        <w:pStyle w:val="normal0"/>
        <w:spacing w:after="0" w:line="240" w:lineRule="auto"/>
        <w:jc w:val="center"/>
      </w:pPr>
    </w:p>
    <w:p w:rsidR="00F97F74" w:rsidRDefault="00A11A88">
      <w:pPr>
        <w:pStyle w:val="normal0"/>
        <w:widowControl w:val="0"/>
        <w:spacing w:after="0" w:line="256" w:lineRule="auto"/>
      </w:pPr>
      <w:r>
        <w:rPr>
          <w:rFonts w:ascii="Times New Roman" w:eastAsia="Times New Roman" w:hAnsi="Times New Roman" w:cs="Times New Roman"/>
          <w:highlight w:val="white"/>
        </w:rPr>
        <w:t>My name is Chaemane Rabaya graduated from Maples Collegiate Institute 2016 and I am 18 years old who immigrated to Canada 6 years ago. I am part of a program called CVE (Cooperative Vocational Education) Hospitality, where I have the chance to experience a</w:t>
      </w:r>
      <w:r>
        <w:rPr>
          <w:rFonts w:ascii="Times New Roman" w:eastAsia="Times New Roman" w:hAnsi="Times New Roman" w:cs="Times New Roman"/>
          <w:highlight w:val="white"/>
        </w:rPr>
        <w:t>nd expand my vision in a lot of aspects in tourism. I am engrossed on taking CVE program since I’ve always wanted to be a flight attendant ever since I was little, I’ve always thought on making a career in which interacting and serving people are included.</w:t>
      </w:r>
      <w:r>
        <w:rPr>
          <w:rFonts w:ascii="Times New Roman" w:eastAsia="Times New Roman" w:hAnsi="Times New Roman" w:cs="Times New Roman"/>
          <w:highlight w:val="white"/>
        </w:rPr>
        <w:t xml:space="preserve"> </w:t>
      </w:r>
    </w:p>
    <w:p w:rsidR="00F97F74" w:rsidRDefault="00A11A88">
      <w:pPr>
        <w:pStyle w:val="normal0"/>
        <w:widowControl w:val="0"/>
        <w:spacing w:after="0" w:line="256" w:lineRule="auto"/>
      </w:pPr>
      <w:r>
        <w:rPr>
          <w:rFonts w:ascii="Times New Roman" w:eastAsia="Times New Roman" w:hAnsi="Times New Roman" w:cs="Times New Roman"/>
          <w:highlight w:val="white"/>
        </w:rPr>
        <w:t xml:space="preserve">I am thankful enough to GTTP (The Global Travel and Partnership) for allowing me to be part of such an amazing and knowledgeable program where they introduce students to career opportunities in the Travel and Tourism Industry. </w:t>
      </w:r>
    </w:p>
    <w:p w:rsidR="00F97F74" w:rsidRDefault="00F97F74">
      <w:pPr>
        <w:pStyle w:val="normal0"/>
        <w:widowControl w:val="0"/>
        <w:spacing w:after="0" w:line="256" w:lineRule="auto"/>
        <w:jc w:val="right"/>
      </w:pPr>
    </w:p>
    <w:p w:rsidR="00F97F74" w:rsidRDefault="00A11A88">
      <w:pPr>
        <w:pStyle w:val="normal0"/>
        <w:spacing w:after="0" w:line="240" w:lineRule="auto"/>
        <w:jc w:val="center"/>
      </w:pPr>
      <w:r>
        <w:rPr>
          <w:noProof/>
        </w:rPr>
        <w:drawing>
          <wp:anchor distT="114300" distB="114300" distL="114300" distR="114300" simplePos="0" relativeHeight="251680768" behindDoc="0" locked="0" layoutInCell="0" allowOverlap="1">
            <wp:simplePos x="0" y="0"/>
            <wp:positionH relativeFrom="margin">
              <wp:posOffset>3657600</wp:posOffset>
            </wp:positionH>
            <wp:positionV relativeFrom="paragraph">
              <wp:posOffset>47625</wp:posOffset>
            </wp:positionV>
            <wp:extent cx="2353212" cy="2890838"/>
            <wp:effectExtent l="0" t="0" r="0" b="0"/>
            <wp:wrapSquare wrapText="bothSides" distT="114300" distB="114300" distL="114300" distR="11430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cstate="print"/>
                    <a:srcRect/>
                    <a:stretch>
                      <a:fillRect/>
                    </a:stretch>
                  </pic:blipFill>
                  <pic:spPr>
                    <a:xfrm>
                      <a:off x="0" y="0"/>
                      <a:ext cx="2353212" cy="2890838"/>
                    </a:xfrm>
                    <a:prstGeom prst="rect">
                      <a:avLst/>
                    </a:prstGeom>
                    <a:ln/>
                  </pic:spPr>
                </pic:pic>
              </a:graphicData>
            </a:graphic>
          </wp:anchor>
        </w:drawing>
      </w:r>
    </w:p>
    <w:p w:rsidR="00F97F74" w:rsidRDefault="00F97F74">
      <w:pPr>
        <w:pStyle w:val="normal0"/>
        <w:spacing w:after="0" w:line="240" w:lineRule="auto"/>
      </w:pPr>
    </w:p>
    <w:p w:rsidR="00F97F74" w:rsidRDefault="00F97F74">
      <w:pPr>
        <w:pStyle w:val="normal0"/>
        <w:spacing w:after="0" w:line="240" w:lineRule="auto"/>
        <w:jc w:val="center"/>
      </w:pPr>
    </w:p>
    <w:p w:rsidR="00F97F74" w:rsidRDefault="00F97F74">
      <w:pPr>
        <w:pStyle w:val="normal0"/>
        <w:spacing w:after="0" w:line="240" w:lineRule="auto"/>
        <w:jc w:val="center"/>
      </w:pPr>
    </w:p>
    <w:p w:rsidR="00F97F74" w:rsidRDefault="00A11A88">
      <w:pPr>
        <w:pStyle w:val="normal0"/>
        <w:spacing w:after="0" w:line="240" w:lineRule="auto"/>
        <w:jc w:val="center"/>
      </w:pPr>
      <w:r>
        <w:rPr>
          <w:rFonts w:ascii="Times New Roman" w:eastAsia="Times New Roman" w:hAnsi="Times New Roman" w:cs="Times New Roman"/>
          <w:b/>
          <w:sz w:val="36"/>
          <w:szCs w:val="36"/>
        </w:rPr>
        <w:t>Rhegie Axalan</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rPr>
        <w:t>My na</w:t>
      </w:r>
      <w:r>
        <w:rPr>
          <w:rFonts w:ascii="Times New Roman" w:eastAsia="Times New Roman" w:hAnsi="Times New Roman" w:cs="Times New Roman"/>
        </w:rPr>
        <w:t>me is Rhegie Axalan, a recent graduate from Maples Collegiate Institute. I am 18 years old and born and raised in Canada. I am currently enrolled in C.V.E (</w:t>
      </w:r>
      <w:r>
        <w:rPr>
          <w:rFonts w:ascii="Times New Roman" w:eastAsia="Times New Roman" w:hAnsi="Times New Roman" w:cs="Times New Roman"/>
          <w:highlight w:val="white"/>
        </w:rPr>
        <w:t>Cooperative Vocational Education) which covers Hospitality and Tourism at Maples Collegiate Institut</w:t>
      </w:r>
      <w:r>
        <w:rPr>
          <w:rFonts w:ascii="Times New Roman" w:eastAsia="Times New Roman" w:hAnsi="Times New Roman" w:cs="Times New Roman"/>
          <w:highlight w:val="white"/>
        </w:rPr>
        <w:t>e. When I was a little girl I wanted to be a teacher but the minute I became older things began to change especially when I graduated grade 12. I have also always wanted to travel around the world, and visit the Philippines. That’s when I decided to take T</w:t>
      </w:r>
      <w:r>
        <w:rPr>
          <w:rFonts w:ascii="Times New Roman" w:eastAsia="Times New Roman" w:hAnsi="Times New Roman" w:cs="Times New Roman"/>
          <w:highlight w:val="white"/>
        </w:rPr>
        <w:t xml:space="preserve">ourism since I love to travel and meet people. I'm so thankful that there's an opportunity to work at the airport as a volunteer. I am so pleased and thankful to GTTP (The Global Travel and Partnership) for allowing me to learn in this course. </w:t>
      </w:r>
    </w:p>
    <w:p w:rsidR="00F97F74" w:rsidRDefault="00A11A88">
      <w:pPr>
        <w:pStyle w:val="normal0"/>
        <w:spacing w:after="0"/>
      </w:pPr>
      <w:r>
        <w:rPr>
          <w:noProof/>
        </w:rPr>
        <w:drawing>
          <wp:anchor distT="114300" distB="114300" distL="114300" distR="114300" simplePos="0" relativeHeight="251681792" behindDoc="0" locked="0" layoutInCell="0" allowOverlap="1">
            <wp:simplePos x="0" y="0"/>
            <wp:positionH relativeFrom="margin">
              <wp:posOffset>-619124</wp:posOffset>
            </wp:positionH>
            <wp:positionV relativeFrom="paragraph">
              <wp:posOffset>0</wp:posOffset>
            </wp:positionV>
            <wp:extent cx="2430202" cy="3190875"/>
            <wp:effectExtent l="0" t="0" r="0" b="0"/>
            <wp:wrapSquare wrapText="bothSides" distT="114300" distB="114300" distL="114300" distR="114300"/>
            <wp:docPr id="1" name="image02.jpg" descr="IMG_3865.JPG"/>
            <wp:cNvGraphicFramePr/>
            <a:graphic xmlns:a="http://schemas.openxmlformats.org/drawingml/2006/main">
              <a:graphicData uri="http://schemas.openxmlformats.org/drawingml/2006/picture">
                <pic:pic xmlns:pic="http://schemas.openxmlformats.org/drawingml/2006/picture">
                  <pic:nvPicPr>
                    <pic:cNvPr id="0" name="image02.jpg" descr="IMG_3865.JPG"/>
                    <pic:cNvPicPr preferRelativeResize="0"/>
                  </pic:nvPicPr>
                  <pic:blipFill>
                    <a:blip r:embed="rId20" cstate="print"/>
                    <a:srcRect l="9775" t="9254" r="8333" b="9975"/>
                    <a:stretch>
                      <a:fillRect/>
                    </a:stretch>
                  </pic:blipFill>
                  <pic:spPr>
                    <a:xfrm>
                      <a:off x="0" y="0"/>
                      <a:ext cx="2430202" cy="3190875"/>
                    </a:xfrm>
                    <a:prstGeom prst="rect">
                      <a:avLst/>
                    </a:prstGeom>
                    <a:ln/>
                  </pic:spPr>
                </pic:pic>
              </a:graphicData>
            </a:graphic>
          </wp:anchor>
        </w:drawing>
      </w:r>
    </w:p>
    <w:p w:rsidR="00F97F74" w:rsidRDefault="00A11A88">
      <w:pPr>
        <w:pStyle w:val="normal0"/>
        <w:spacing w:after="0" w:line="240" w:lineRule="auto"/>
        <w:jc w:val="center"/>
      </w:pPr>
      <w:r>
        <w:rPr>
          <w:rFonts w:ascii="Times New Roman" w:eastAsia="Times New Roman" w:hAnsi="Times New Roman" w:cs="Times New Roman"/>
          <w:b/>
          <w:sz w:val="36"/>
          <w:szCs w:val="36"/>
        </w:rPr>
        <w:t>Corinne T</w:t>
      </w:r>
      <w:r>
        <w:rPr>
          <w:rFonts w:ascii="Times New Roman" w:eastAsia="Times New Roman" w:hAnsi="Times New Roman" w:cs="Times New Roman"/>
          <w:b/>
          <w:sz w:val="36"/>
          <w:szCs w:val="36"/>
        </w:rPr>
        <w:t>asis</w:t>
      </w:r>
      <w:r>
        <w:rPr>
          <w:rFonts w:ascii="Times New Roman" w:eastAsia="Times New Roman" w:hAnsi="Times New Roman" w:cs="Times New Roman"/>
          <w:b/>
          <w:sz w:val="36"/>
          <w:szCs w:val="36"/>
        </w:rPr>
        <w:br/>
      </w:r>
    </w:p>
    <w:p w:rsidR="00F97F74" w:rsidRDefault="00A11A88">
      <w:pPr>
        <w:pStyle w:val="normal0"/>
        <w:spacing w:after="0"/>
      </w:pPr>
      <w:r>
        <w:rPr>
          <w:rFonts w:ascii="Times New Roman" w:eastAsia="Times New Roman" w:hAnsi="Times New Roman" w:cs="Times New Roman"/>
        </w:rPr>
        <w:t>I am 18 years old and I graduated from Maples Collegiate Institute in June 2016. I am currently in a vocational program called Cooperative Vocational Education (C.V.E.) where we are able to learn about the Hospitality and Tourism industry. Ever since</w:t>
      </w:r>
      <w:r>
        <w:rPr>
          <w:rFonts w:ascii="Times New Roman" w:eastAsia="Times New Roman" w:hAnsi="Times New Roman" w:cs="Times New Roman"/>
        </w:rPr>
        <w:t xml:space="preserve"> I was young I have always wanted to travel the world and learn about the many different cultures of the world. By taking this program I hope to expand my knowledge about tourism to help guide me while travelling the world. I would like to thank GTTP (The </w:t>
      </w:r>
      <w:r>
        <w:rPr>
          <w:rFonts w:ascii="Times New Roman" w:eastAsia="Times New Roman" w:hAnsi="Times New Roman" w:cs="Times New Roman"/>
        </w:rPr>
        <w:t xml:space="preserve">Global Travel and Tourism Partnership) for giving me the opportunity to research about Heritage Tourism in Manitoba, Canada as it has given me the chance to gain more information about the Canadian culture. </w:t>
      </w:r>
    </w:p>
    <w:p w:rsidR="00F97F74" w:rsidRDefault="00F97F74">
      <w:pPr>
        <w:pStyle w:val="normal0"/>
        <w:spacing w:after="0"/>
      </w:pPr>
    </w:p>
    <w:p w:rsidR="00F97F74" w:rsidRDefault="00F97F74">
      <w:pPr>
        <w:pStyle w:val="Title"/>
        <w:spacing w:after="0" w:line="240" w:lineRule="auto"/>
        <w:contextualSpacing w:val="0"/>
        <w:jc w:val="center"/>
      </w:pPr>
      <w:bookmarkStart w:id="50" w:name="_gu4zgudycx9w" w:colFirst="0" w:colLast="0"/>
      <w:bookmarkEnd w:id="50"/>
    </w:p>
    <w:p w:rsidR="00F97F74" w:rsidRDefault="00F97F74">
      <w:pPr>
        <w:pStyle w:val="normal0"/>
      </w:pPr>
    </w:p>
    <w:p w:rsidR="00F97F74" w:rsidRDefault="00F97F74">
      <w:pPr>
        <w:pStyle w:val="normal0"/>
      </w:pPr>
    </w:p>
    <w:p w:rsidR="00F97F74" w:rsidRDefault="00F97F74">
      <w:pPr>
        <w:pStyle w:val="normal0"/>
      </w:pPr>
    </w:p>
    <w:p w:rsidR="00F97F74" w:rsidRDefault="00F97F74">
      <w:pPr>
        <w:pStyle w:val="normal0"/>
      </w:pPr>
    </w:p>
    <w:p w:rsidR="00F97F74" w:rsidRDefault="00A11A88">
      <w:pPr>
        <w:pStyle w:val="normal0"/>
      </w:pPr>
      <w:r>
        <w:br w:type="page"/>
      </w:r>
    </w:p>
    <w:p w:rsidR="00F97F74" w:rsidRDefault="00F97F74">
      <w:pPr>
        <w:pStyle w:val="normal0"/>
      </w:pPr>
    </w:p>
    <w:p w:rsidR="00F97F74" w:rsidRDefault="00A11A88">
      <w:pPr>
        <w:pStyle w:val="Heading1"/>
        <w:spacing w:after="0" w:line="240" w:lineRule="auto"/>
        <w:contextualSpacing w:val="0"/>
        <w:jc w:val="center"/>
      </w:pPr>
      <w:bookmarkStart w:id="51" w:name="_12qtdh4pvopu" w:colFirst="0" w:colLast="0"/>
      <w:bookmarkEnd w:id="51"/>
      <w:r>
        <w:rPr>
          <w:rFonts w:ascii="Times New Roman" w:eastAsia="Times New Roman" w:hAnsi="Times New Roman" w:cs="Times New Roman"/>
          <w:sz w:val="36"/>
          <w:szCs w:val="36"/>
        </w:rPr>
        <w:t>Biography</w:t>
      </w:r>
    </w:p>
    <w:p w:rsidR="00F97F74" w:rsidRDefault="00F97F74">
      <w:pPr>
        <w:pStyle w:val="normal0"/>
        <w:jc w:val="center"/>
      </w:pPr>
    </w:p>
    <w:p w:rsidR="00F97F74" w:rsidRDefault="00A11A88">
      <w:pPr>
        <w:pStyle w:val="normal0"/>
        <w:jc w:val="center"/>
      </w:pPr>
      <w:r>
        <w:rPr>
          <w:rFonts w:ascii="Times New Roman" w:eastAsia="Times New Roman" w:hAnsi="Times New Roman" w:cs="Times New Roman"/>
          <w:b/>
          <w:sz w:val="32"/>
          <w:szCs w:val="32"/>
        </w:rPr>
        <w:t>Sherri Denysuik</w:t>
      </w:r>
    </w:p>
    <w:p w:rsidR="00F97F74" w:rsidRDefault="00A11A88">
      <w:pPr>
        <w:pStyle w:val="normal0"/>
      </w:pPr>
      <w:r>
        <w:rPr>
          <w:rFonts w:ascii="Times New Roman" w:eastAsia="Times New Roman" w:hAnsi="Times New Roman" w:cs="Times New Roman"/>
        </w:rPr>
        <w:t>Sherri is currently a Vice-Principal at Maples Collegiate Institute as well as an Aboriginal Educator in Manitoba. Her cultural identity is Anishinaabe. She taught on a reserve for two years before joining the public school system in Winnipeg.</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Travis Bigh</w:t>
      </w:r>
      <w:r>
        <w:rPr>
          <w:rFonts w:ascii="Times New Roman" w:eastAsia="Times New Roman" w:hAnsi="Times New Roman" w:cs="Times New Roman"/>
          <w:b/>
          <w:sz w:val="32"/>
          <w:szCs w:val="32"/>
        </w:rPr>
        <w:t>etty</w:t>
      </w:r>
    </w:p>
    <w:p w:rsidR="00F97F74" w:rsidRDefault="00A11A88">
      <w:pPr>
        <w:pStyle w:val="normal0"/>
      </w:pPr>
      <w:r>
        <w:rPr>
          <w:rFonts w:ascii="Times New Roman" w:eastAsia="Times New Roman" w:hAnsi="Times New Roman" w:cs="Times New Roman"/>
        </w:rPr>
        <w:t>Travis is a Cree performer and has been an active participant in Pow Wows for 20 years. He is also a mentor at Wayfinders—a program that aids high-school students to graduate and offer opportunities that will help them build a stronger self-image, cre</w:t>
      </w:r>
      <w:r>
        <w:rPr>
          <w:rFonts w:ascii="Times New Roman" w:eastAsia="Times New Roman" w:hAnsi="Times New Roman" w:cs="Times New Roman"/>
        </w:rPr>
        <w:t xml:space="preserve">ate goals, explore different careers and life interests and help them transition into postsecondary education a lot more easily.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Kevin Lamoureux</w:t>
      </w:r>
    </w:p>
    <w:p w:rsidR="00F97F74" w:rsidRDefault="00A11A88">
      <w:pPr>
        <w:pStyle w:val="normal0"/>
      </w:pPr>
      <w:r>
        <w:rPr>
          <w:rFonts w:ascii="Times New Roman" w:eastAsia="Times New Roman" w:hAnsi="Times New Roman" w:cs="Times New Roman"/>
        </w:rPr>
        <w:t>Kevin was born in Winnipeg, Manitoba and is a Member of the Canadian House of Commons. He organizes an annual</w:t>
      </w:r>
      <w:r>
        <w:rPr>
          <w:rFonts w:ascii="Times New Roman" w:eastAsia="Times New Roman" w:hAnsi="Times New Roman" w:cs="Times New Roman"/>
        </w:rPr>
        <w:t xml:space="preserve"> Canada Day celebration open to all people held within his local community at Tyndall Park Community School.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Tristan Mason</w:t>
      </w:r>
    </w:p>
    <w:p w:rsidR="00F97F74" w:rsidRDefault="00A11A88">
      <w:pPr>
        <w:pStyle w:val="normal0"/>
      </w:pPr>
      <w:r>
        <w:rPr>
          <w:rFonts w:ascii="Times New Roman" w:eastAsia="Times New Roman" w:hAnsi="Times New Roman" w:cs="Times New Roman"/>
        </w:rPr>
        <w:t xml:space="preserve">Tristan is a current student at Maples Collegiate Institute and also enrolled in the CVE Hospitality and Tourism program. He is an </w:t>
      </w:r>
      <w:r>
        <w:rPr>
          <w:rFonts w:ascii="Times New Roman" w:eastAsia="Times New Roman" w:hAnsi="Times New Roman" w:cs="Times New Roman"/>
        </w:rPr>
        <w:t xml:space="preserve">Oji-Cree former Grass Dance performer of his home community of St. Theresa Point.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Ray “CoCo” Stevenson</w:t>
      </w:r>
    </w:p>
    <w:p w:rsidR="00F97F74" w:rsidRDefault="00A11A88">
      <w:pPr>
        <w:pStyle w:val="normal0"/>
      </w:pPr>
      <w:r>
        <w:rPr>
          <w:rFonts w:ascii="Times New Roman" w:eastAsia="Times New Roman" w:hAnsi="Times New Roman" w:cs="Times New Roman"/>
        </w:rPr>
        <w:t>Ray “CoCo” Stevenson is a well-known traditional singer and drummer living in Winnipeg. He has worked with musical groups such as Indian City and Eagle</w:t>
      </w:r>
      <w:r>
        <w:rPr>
          <w:rFonts w:ascii="Times New Roman" w:eastAsia="Times New Roman" w:hAnsi="Times New Roman" w:cs="Times New Roman"/>
        </w:rPr>
        <w:t xml:space="preserve"> and Hawk, both winning pop and rock group awards.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Anne Taylor</w:t>
      </w:r>
    </w:p>
    <w:p w:rsidR="00F97F74" w:rsidRDefault="00A11A88">
      <w:pPr>
        <w:pStyle w:val="normal0"/>
      </w:pPr>
      <w:r>
        <w:rPr>
          <w:rFonts w:ascii="Times New Roman" w:eastAsia="Times New Roman" w:hAnsi="Times New Roman" w:cs="Times New Roman"/>
        </w:rPr>
        <w:t xml:space="preserve">Anne is a cultural archivist of the Curve Lake First Nation Cultural Centre in Ontario.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Kevin Lamoureux</w:t>
      </w:r>
    </w:p>
    <w:p w:rsidR="00F97F74" w:rsidRDefault="00A11A88">
      <w:pPr>
        <w:pStyle w:val="normal0"/>
      </w:pPr>
      <w:r>
        <w:rPr>
          <w:rFonts w:ascii="Times New Roman" w:eastAsia="Times New Roman" w:hAnsi="Times New Roman" w:cs="Times New Roman"/>
        </w:rPr>
        <w:t>Kevin is the Associate Vice-President, Indigenous Affairs, instructor at the Universi</w:t>
      </w:r>
      <w:r>
        <w:rPr>
          <w:rFonts w:ascii="Times New Roman" w:eastAsia="Times New Roman" w:hAnsi="Times New Roman" w:cs="Times New Roman"/>
        </w:rPr>
        <w:t>ty of Winnipeg. He is a professional development speaker for school divisions, community groups, and government agencies.</w:t>
      </w:r>
      <w:r>
        <w:rPr>
          <w:rFonts w:ascii="Times New Roman" w:eastAsia="Times New Roman" w:hAnsi="Times New Roman" w:cs="Times New Roman"/>
          <w:color w:val="585858"/>
        </w:rPr>
        <w:t xml:space="preserve">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Kelly Chinchilla</w:t>
      </w:r>
    </w:p>
    <w:p w:rsidR="00F97F74" w:rsidRDefault="00A11A88">
      <w:pPr>
        <w:pStyle w:val="normal0"/>
        <w:spacing w:line="300" w:lineRule="auto"/>
      </w:pPr>
      <w:r>
        <w:rPr>
          <w:rFonts w:ascii="Times New Roman" w:eastAsia="Times New Roman" w:hAnsi="Times New Roman" w:cs="Times New Roman"/>
        </w:rPr>
        <w:t xml:space="preserve">Kelly is an Educational Assistant and Pow Wow Dance Instructor for Seven Oaks Schools. She </w:t>
      </w:r>
      <w:r>
        <w:rPr>
          <w:rFonts w:ascii="Times New Roman" w:eastAsia="Times New Roman" w:hAnsi="Times New Roman" w:cs="Times New Roman"/>
        </w:rPr>
        <w:t>has also been dancing fancy shawl for more than two years.</w:t>
      </w:r>
      <w:r>
        <w:rPr>
          <w:rFonts w:ascii="Times New Roman" w:eastAsia="Times New Roman" w:hAnsi="Times New Roman" w:cs="Times New Roman"/>
        </w:rPr>
        <w:br/>
      </w:r>
    </w:p>
    <w:p w:rsidR="00F97F74" w:rsidRDefault="00A11A88">
      <w:pPr>
        <w:pStyle w:val="Heading1"/>
        <w:keepNext w:val="0"/>
        <w:keepLines w:val="0"/>
        <w:spacing w:line="300" w:lineRule="auto"/>
        <w:contextualSpacing w:val="0"/>
        <w:jc w:val="center"/>
      </w:pPr>
      <w:bookmarkStart w:id="52" w:name="_g2kfqh9hhhj5" w:colFirst="0" w:colLast="0"/>
      <w:bookmarkEnd w:id="52"/>
      <w:r>
        <w:rPr>
          <w:rFonts w:ascii="Times New Roman" w:eastAsia="Times New Roman" w:hAnsi="Times New Roman" w:cs="Times New Roman"/>
          <w:sz w:val="32"/>
          <w:szCs w:val="32"/>
        </w:rPr>
        <w:t>Sandy Fox and Suzanne Mayham</w:t>
      </w:r>
    </w:p>
    <w:p w:rsidR="00F97F74" w:rsidRDefault="00A11A88">
      <w:pPr>
        <w:pStyle w:val="normal0"/>
      </w:pPr>
      <w:r>
        <w:rPr>
          <w:rFonts w:ascii="Times New Roman" w:eastAsia="Times New Roman" w:hAnsi="Times New Roman" w:cs="Times New Roman"/>
        </w:rPr>
        <w:t>Sandy is the Operations Manager, and Suzanne is the Finance Administrator at Manito Ahbee Festival. The Manito Ahbee Festival is an urban celebration of Indigenous cul</w:t>
      </w:r>
      <w:r>
        <w:rPr>
          <w:rFonts w:ascii="Times New Roman" w:eastAsia="Times New Roman" w:hAnsi="Times New Roman" w:cs="Times New Roman"/>
        </w:rPr>
        <w:t xml:space="preserve">ture and heritage.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Ryan Cook</w:t>
      </w:r>
    </w:p>
    <w:p w:rsidR="00F97F74" w:rsidRDefault="00A11A88">
      <w:pPr>
        <w:pStyle w:val="normal0"/>
      </w:pPr>
      <w:r>
        <w:rPr>
          <w:rFonts w:ascii="Times New Roman" w:eastAsia="Times New Roman" w:hAnsi="Times New Roman" w:cs="Times New Roman"/>
        </w:rPr>
        <w:t xml:space="preserve">Ryan is the teacher of the Indigenous Studies Class at Maples Collegiate Institute.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Indigenous Studies Class</w:t>
      </w:r>
    </w:p>
    <w:p w:rsidR="00F97F74" w:rsidRDefault="00A11A88">
      <w:pPr>
        <w:pStyle w:val="normal0"/>
      </w:pPr>
      <w:r>
        <w:rPr>
          <w:rFonts w:ascii="Times New Roman" w:eastAsia="Times New Roman" w:hAnsi="Times New Roman" w:cs="Times New Roman"/>
        </w:rPr>
        <w:t xml:space="preserve">Danielle Mason and Devonne Nasee are both current students at Maples Collegiate Institute. </w:t>
      </w: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rPr>
        <w:t>Bonnie Rockthunder</w:t>
      </w:r>
      <w:r>
        <w:rPr>
          <w:rFonts w:ascii="Times New Roman" w:eastAsia="Times New Roman" w:hAnsi="Times New Roman" w:cs="Times New Roman"/>
          <w:b/>
          <w:sz w:val="36"/>
          <w:szCs w:val="36"/>
        </w:rPr>
        <w:t xml:space="preserve"> </w:t>
      </w:r>
    </w:p>
    <w:p w:rsidR="00F97F74" w:rsidRDefault="00A11A88">
      <w:pPr>
        <w:pStyle w:val="normal0"/>
      </w:pPr>
      <w:r>
        <w:rPr>
          <w:rFonts w:ascii="Times New Roman" w:eastAsia="Times New Roman" w:hAnsi="Times New Roman" w:cs="Times New Roman"/>
        </w:rPr>
        <w:t xml:space="preserve">Bonnie is the Sponsorship &amp; Relations Coordinator of Aboriginal Peoples Television Network (APTN). APTN is a television network that film and air Pow Wow celebrations during National Aboriginal Day. </w:t>
      </w:r>
    </w:p>
    <w:p w:rsidR="00F97F74" w:rsidRDefault="00F97F74">
      <w:pPr>
        <w:pStyle w:val="normal0"/>
      </w:pPr>
    </w:p>
    <w:p w:rsidR="00F97F74" w:rsidRDefault="00A11A88">
      <w:pPr>
        <w:pStyle w:val="normal0"/>
      </w:pPr>
      <w:r>
        <w:rPr>
          <w:rFonts w:ascii="Times New Roman" w:eastAsia="Times New Roman" w:hAnsi="Times New Roman" w:cs="Times New Roman"/>
          <w:sz w:val="16"/>
          <w:szCs w:val="16"/>
        </w:rPr>
        <w:t>(TURTLE ISLAND)</w:t>
      </w:r>
    </w:p>
    <w:p w:rsidR="00F97F74" w:rsidRDefault="00A11A88">
      <w:pPr>
        <w:pStyle w:val="normal0"/>
        <w:widowControl w:val="0"/>
        <w:spacing w:after="0" w:line="240" w:lineRule="auto"/>
      </w:pPr>
      <w:r>
        <w:rPr>
          <w:rFonts w:ascii="Times New Roman" w:eastAsia="Times New Roman" w:hAnsi="Times New Roman" w:cs="Times New Roman"/>
          <w:b/>
          <w:sz w:val="28"/>
          <w:szCs w:val="28"/>
          <w:highlight w:val="white"/>
        </w:rPr>
        <w:t xml:space="preserve">Tribal Names: About 93 Original Tribal </w:t>
      </w:r>
      <w:r>
        <w:rPr>
          <w:rFonts w:ascii="Times New Roman" w:eastAsia="Times New Roman" w:hAnsi="Times New Roman" w:cs="Times New Roman"/>
          <w:b/>
          <w:sz w:val="28"/>
          <w:szCs w:val="28"/>
          <w:highlight w:val="white"/>
        </w:rPr>
        <w:t>Names of Native North American People.</w:t>
      </w:r>
    </w:p>
    <w:p w:rsidR="00F97F74" w:rsidRDefault="00A11A88">
      <w:pPr>
        <w:pStyle w:val="normal0"/>
        <w:widowControl w:val="0"/>
        <w:spacing w:after="0" w:line="240" w:lineRule="auto"/>
      </w:pPr>
      <w:r>
        <w:rPr>
          <w:rFonts w:ascii="Times New Roman" w:eastAsia="Times New Roman" w:hAnsi="Times New Roman" w:cs="Times New Roman"/>
          <w:b/>
          <w:sz w:val="28"/>
          <w:szCs w:val="28"/>
          <w:highlight w:val="white"/>
        </w:rPr>
        <w:t xml:space="preserve">                               Largest American Indian Tribes (2010)</w:t>
      </w:r>
    </w:p>
    <w:p w:rsidR="00F97F74" w:rsidRDefault="00F97F74">
      <w:pPr>
        <w:pStyle w:val="normal0"/>
        <w:widowControl w:val="0"/>
        <w:spacing w:after="0" w:line="240" w:lineRule="auto"/>
      </w:pPr>
    </w:p>
    <w:p w:rsidR="00F97F74" w:rsidRDefault="00F97F74">
      <w:pPr>
        <w:pStyle w:val="normal0"/>
        <w:widowControl w:val="0"/>
        <w:spacing w:after="0" w:line="240" w:lineRule="auto"/>
      </w:pP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Navajo</w:t>
      </w:r>
      <w:r>
        <w:rPr>
          <w:rFonts w:ascii="Times New Roman" w:eastAsia="Times New Roman" w:hAnsi="Times New Roman" w:cs="Times New Roman"/>
          <w:highlight w:val="white"/>
        </w:rPr>
        <w:t xml:space="preserve"> : (173,667) </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Cherokee </w:t>
      </w:r>
      <w:r>
        <w:rPr>
          <w:rFonts w:ascii="Times New Roman" w:eastAsia="Times New Roman" w:hAnsi="Times New Roman" w:cs="Times New Roman"/>
          <w:highlight w:val="white"/>
        </w:rPr>
        <w:t xml:space="preserve">: (285,476) </w:t>
      </w:r>
      <w:hyperlink r:id="rId21">
        <w:r>
          <w:rPr>
            <w:rFonts w:ascii="Times New Roman" w:eastAsia="Times New Roman" w:hAnsi="Times New Roman" w:cs="Times New Roman"/>
            <w:highlight w:val="white"/>
          </w:rPr>
          <w:t>Cherokee Nation of Oklahoma</w:t>
        </w:r>
      </w:hyperlink>
      <w:r>
        <w:rPr>
          <w:rFonts w:ascii="Times New Roman" w:eastAsia="Times New Roman" w:hAnsi="Times New Roman" w:cs="Times New Roman"/>
          <w:highlight w:val="white"/>
        </w:rPr>
        <w:t xml:space="preserve"> ha</w:t>
      </w:r>
      <w:r>
        <w:rPr>
          <w:rFonts w:ascii="Times New Roman" w:eastAsia="Times New Roman" w:hAnsi="Times New Roman" w:cs="Times New Roman"/>
          <w:highlight w:val="white"/>
        </w:rPr>
        <w:t xml:space="preserve">s around 300,000 tribal members, making it the largest of the 566 </w:t>
      </w:r>
      <w:hyperlink r:id="rId22">
        <w:r>
          <w:rPr>
            <w:rFonts w:ascii="Times New Roman" w:eastAsia="Times New Roman" w:hAnsi="Times New Roman" w:cs="Times New Roman"/>
            <w:highlight w:val="white"/>
          </w:rPr>
          <w:t>federally recognized tribes</w:t>
        </w:r>
      </w:hyperlink>
      <w:r>
        <w:rPr>
          <w:rFonts w:ascii="Times New Roman" w:eastAsia="Times New Roman" w:hAnsi="Times New Roman" w:cs="Times New Roman"/>
          <w:highlight w:val="white"/>
        </w:rPr>
        <w:t xml:space="preserve"> in the United States</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Sioux </w:t>
      </w:r>
      <w:r>
        <w:rPr>
          <w:rFonts w:ascii="Times New Roman" w:eastAsia="Times New Roman" w:hAnsi="Times New Roman" w:cs="Times New Roman"/>
          <w:highlight w:val="white"/>
        </w:rPr>
        <w:t xml:space="preserve"> : (131,048) are groups of Native American tribes and First </w:t>
      </w:r>
      <w:r>
        <w:rPr>
          <w:rFonts w:ascii="Times New Roman" w:eastAsia="Times New Roman" w:hAnsi="Times New Roman" w:cs="Times New Roman"/>
          <w:highlight w:val="white"/>
        </w:rPr>
        <w:t xml:space="preserve">Nations peoples in North America. </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Chippewa</w:t>
      </w:r>
      <w:r>
        <w:rPr>
          <w:rFonts w:ascii="Times New Roman" w:eastAsia="Times New Roman" w:hAnsi="Times New Roman" w:cs="Times New Roman"/>
          <w:highlight w:val="white"/>
        </w:rPr>
        <w:t xml:space="preserve"> : (115,859) The largest Indigenous ethnic groups north of the </w:t>
      </w:r>
      <w:hyperlink r:id="rId23">
        <w:r>
          <w:rPr>
            <w:rFonts w:ascii="Times New Roman" w:eastAsia="Times New Roman" w:hAnsi="Times New Roman" w:cs="Times New Roman"/>
            <w:highlight w:val="white"/>
          </w:rPr>
          <w:t>Rio Grande</w:t>
        </w:r>
      </w:hyperlink>
      <w:r>
        <w:rPr>
          <w:rFonts w:ascii="Times New Roman" w:eastAsia="Times New Roman" w:hAnsi="Times New Roman" w:cs="Times New Roman"/>
          <w:highlight w:val="white"/>
        </w:rPr>
        <w:t>.</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Choctaw</w:t>
      </w:r>
      <w:r>
        <w:rPr>
          <w:rFonts w:ascii="Times New Roman" w:eastAsia="Times New Roman" w:hAnsi="Times New Roman" w:cs="Times New Roman"/>
          <w:highlight w:val="white"/>
        </w:rPr>
        <w:t xml:space="preserve"> : (88,913) Apache : A Native American people originally from the Southea</w:t>
      </w:r>
      <w:r>
        <w:rPr>
          <w:rFonts w:ascii="Times New Roman" w:eastAsia="Times New Roman" w:hAnsi="Times New Roman" w:cs="Times New Roman"/>
          <w:highlight w:val="white"/>
        </w:rPr>
        <w:t>stern United States</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Pueblo </w:t>
      </w:r>
      <w:r>
        <w:rPr>
          <w:rFonts w:ascii="Times New Roman" w:eastAsia="Times New Roman" w:hAnsi="Times New Roman" w:cs="Times New Roman"/>
          <w:highlight w:val="white"/>
        </w:rPr>
        <w:t>: (59,337)  "towns,"applied the name to all the peoples living in such complexes.</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Iroquois</w:t>
      </w:r>
      <w:r>
        <w:rPr>
          <w:rFonts w:ascii="Times New Roman" w:eastAsia="Times New Roman" w:hAnsi="Times New Roman" w:cs="Times New Roman"/>
          <w:highlight w:val="white"/>
        </w:rPr>
        <w:t xml:space="preserve"> : (48,365) They were known during the colonial years to the French as the  "Iroquois Confederacy," and to the English as the"Six Nations,"</w:t>
      </w:r>
      <w:r>
        <w:rPr>
          <w:rFonts w:ascii="Times New Roman" w:eastAsia="Times New Roman" w:hAnsi="Times New Roman" w:cs="Times New Roman"/>
          <w:highlight w:val="white"/>
        </w:rPr>
        <w:t xml:space="preserve"> comprising the Mohawk, Onondaga, Oneida, Cayuga, Seneca, and Tuscarora peoples.</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Creek </w:t>
      </w:r>
      <w:r>
        <w:rPr>
          <w:rFonts w:ascii="Times New Roman" w:eastAsia="Times New Roman" w:hAnsi="Times New Roman" w:cs="Times New Roman"/>
          <w:highlight w:val="white"/>
        </w:rPr>
        <w:t>: (44,085) recognized tribe of Muscogee people, also known as the Creek, based in the U.S. state of Oklahoma.</w:t>
      </w:r>
    </w:p>
    <w:p w:rsidR="00F97F74" w:rsidRDefault="00A11A88">
      <w:pPr>
        <w:pStyle w:val="normal0"/>
        <w:widowControl w:val="0"/>
        <w:numPr>
          <w:ilvl w:val="0"/>
          <w:numId w:val="17"/>
        </w:numPr>
        <w:spacing w:after="0" w:line="240" w:lineRule="auto"/>
        <w:ind w:hanging="360"/>
        <w:contextualSpacing/>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Blackfeet </w:t>
      </w:r>
      <w:r>
        <w:rPr>
          <w:rFonts w:ascii="Times New Roman" w:eastAsia="Times New Roman" w:hAnsi="Times New Roman" w:cs="Times New Roman"/>
          <w:highlight w:val="white"/>
        </w:rPr>
        <w:t>: (23,583)  reside in the Great Plains of Montana</w:t>
      </w:r>
      <w:r>
        <w:rPr>
          <w:rFonts w:ascii="Times New Roman" w:eastAsia="Times New Roman" w:hAnsi="Times New Roman" w:cs="Times New Roman"/>
          <w:highlight w:val="white"/>
        </w:rPr>
        <w:t xml:space="preserve"> and the Canadian provinces of Alberta and Saskatchewan. </w:t>
      </w:r>
    </w:p>
    <w:p w:rsidR="00F97F74" w:rsidRDefault="00F97F74">
      <w:pPr>
        <w:pStyle w:val="normal0"/>
      </w:pPr>
    </w:p>
    <w:p w:rsidR="00F97F74" w:rsidRDefault="00A11A88">
      <w:pPr>
        <w:pStyle w:val="normal0"/>
      </w:pPr>
      <w:r>
        <w:br w:type="page"/>
      </w:r>
    </w:p>
    <w:p w:rsidR="00F97F74" w:rsidRDefault="00A11A88">
      <w:pPr>
        <w:pStyle w:val="normal0"/>
        <w:jc w:val="center"/>
      </w:pPr>
      <w:r>
        <w:rPr>
          <w:rFonts w:ascii="Times New Roman" w:eastAsia="Times New Roman" w:hAnsi="Times New Roman" w:cs="Times New Roman"/>
          <w:b/>
          <w:sz w:val="50"/>
          <w:szCs w:val="50"/>
          <w:highlight w:val="white"/>
        </w:rPr>
        <w:t>Aboriginal Identity Population</w:t>
      </w:r>
    </w:p>
    <w:p w:rsidR="00F97F74" w:rsidRDefault="00A11A88">
      <w:pPr>
        <w:pStyle w:val="normal0"/>
        <w:widowControl w:val="0"/>
        <w:spacing w:after="0" w:line="256" w:lineRule="auto"/>
      </w:pPr>
      <w:r>
        <w:rPr>
          <w:rFonts w:ascii="Times New Roman" w:eastAsia="Times New Roman" w:hAnsi="Times New Roman" w:cs="Times New Roman"/>
          <w:highlight w:val="white"/>
        </w:rPr>
        <w:t>According to the National Household Survey (NHS), the Aboriginal population of 1,400,685 identity-based Indigenous peoples accounted for 4.3 percent of Canada’s tot</w:t>
      </w:r>
      <w:r>
        <w:rPr>
          <w:rFonts w:ascii="Times New Roman" w:eastAsia="Times New Roman" w:hAnsi="Times New Roman" w:cs="Times New Roman"/>
          <w:highlight w:val="white"/>
        </w:rPr>
        <w:t>al population in 2011 (</w:t>
      </w:r>
      <w:r>
        <w:rPr>
          <w:rFonts w:ascii="Times New Roman" w:eastAsia="Times New Roman" w:hAnsi="Times New Roman" w:cs="Times New Roman"/>
          <w:i/>
          <w:highlight w:val="white"/>
        </w:rPr>
        <w:t>Aboriginal Demographics from the 2011 National Household Survey</w:t>
      </w:r>
      <w:r>
        <w:rPr>
          <w:rFonts w:ascii="Times New Roman" w:eastAsia="Times New Roman" w:hAnsi="Times New Roman" w:cs="Times New Roman"/>
          <w:highlight w:val="white"/>
        </w:rPr>
        <w:t>, 2013)</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-247649</wp:posOffset>
              </wp:positionH>
              <wp:positionV relativeFrom="paragraph">
                <wp:posOffset>19050</wp:posOffset>
              </wp:positionV>
              <wp:extent cx="5943600" cy="3683358"/>
              <wp:effectExtent b="0" l="0" r="0" t="0"/>
              <wp:wrapTopAndBottom distB="114300" distT="114300"/>
              <wp:docPr id="26" name=""/>
              <a:graphic>
                <a:graphicData uri="http://schemas.microsoft.com/office/word/2010/wordprocessingGroup">
                  <wpg:wgp>
                    <wpg:cNvGrpSpPr/>
                    <wpg:grpSpPr>
                      <a:xfrm>
                        <a:off x="152400" y="152400"/>
                        <a:ext cx="5943600" cy="3683358"/>
                        <a:chOff x="152400" y="152400"/>
                        <a:chExt cx="6069300" cy="3752849"/>
                      </a:xfrm>
                    </wpg:grpSpPr>
                    <pic:pic>
                      <pic:nvPicPr>
                        <pic:cNvPr id="32" name="Shape 32" title="Aboriginal Population in 2011"/>
                        <pic:cNvPicPr preferRelativeResize="0"/>
                      </pic:nvPicPr>
                      <pic:blipFill/>
                      <pic:spPr>
                        <a:xfrm>
                          <a:off x="152400" y="152400"/>
                          <a:ext cx="6069300" cy="3752849"/>
                        </a:xfrm>
                        <a:prstGeom prst="rect">
                          <a:avLst/>
                        </a:prstGeom>
                        <a:noFill/>
                        <a:ln>
                          <a:noFill/>
                        </a:ln>
                      </pic:spPr>
                    </pic:pic>
                    <wps:wsp>
                      <wps:cNvSpPr txBox="1"/>
                      <wps:cNvPr id="33" name="Shape 33"/>
                      <wps:spPr>
                        <a:xfrm>
                          <a:off x="3895650" y="2257425"/>
                          <a:ext cx="1962300" cy="8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9"/>
                                <w:highlight w:val="white"/>
                                <w:vertAlign w:val="baseline"/>
                              </w:rPr>
                              <w:t xml:space="preserve">* Refers to individuals who reported more than one identity group, and others who reported to be a Band member with no Aboriginal identity and no Registered Indian status</w:t>
                            </w:r>
                          </w:p>
                        </w:txbxContent>
                      </wps:txbx>
                      <wps:bodyPr anchorCtr="0" anchor="t" bIns="91425" lIns="91425" rIns="91425" tIns="91425"/>
                    </wps:wsp>
                    <wps:wsp>
                      <wps:cNvSpPr txBox="1"/>
                      <wps:cNvPr id="34" name="Shape 34"/>
                      <wps:spPr>
                        <a:xfrm>
                          <a:off x="361950" y="3276600"/>
                          <a:ext cx="4086300" cy="47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Chart</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of the 2011 Aboriginal Population. Retrieved from </w:t>
                            </w:r>
                            <w:r w:rsidDel="00000000" w:rsidR="00000000" w:rsidRPr="00000000">
                              <w:rPr>
                                <w:rFonts w:ascii="Times New Roman" w:cs="Times New Roman" w:eastAsia="Times New Roman" w:hAnsi="Times New Roman"/>
                                <w:b w:val="0"/>
                                <w:i w:val="0"/>
                                <w:smallCaps w:val="0"/>
                                <w:strike w:val="0"/>
                                <w:color w:val="000099"/>
                                <w:sz w:val="22"/>
                                <w:u w:val="single"/>
                                <w:vertAlign w:val="baseline"/>
                              </w:rPr>
                              <w:t xml:space="preserve">https://www.aadnc-aandc.gc.ca/eng/1370438978311/1370439050610</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91425" lIns="91425" rIns="91425" tIns="91425"/>
                    </wps:wsp>
                  </wpg:wgp>
                </a:graphicData>
              </a:graphic>
            </wp:anchor>
          </w:drawing>
        </mc:Choice>
        <ve:Fallback>
          <w:r>
            <w:rPr>
              <w:noProof/>
            </w:rPr>
            <w:drawing>
              <wp:anchor distT="114300" distB="114300" distL="114300" distR="114300" simplePos="0" relativeHeight="251682816" behindDoc="0" locked="0" layoutInCell="0" allowOverlap="1">
                <wp:simplePos x="0" y="0"/>
                <wp:positionH relativeFrom="margin">
                  <wp:posOffset>-247649</wp:posOffset>
                </wp:positionH>
                <wp:positionV relativeFrom="paragraph">
                  <wp:posOffset>19050</wp:posOffset>
                </wp:positionV>
                <wp:extent cx="5943600" cy="3683358"/>
                <wp:effectExtent l="0" t="0" r="0" b="0"/>
                <wp:wrapTopAndBottom distT="114300" distB="11430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
                        <a:srcRect/>
                        <a:stretch>
                          <a:fillRect/>
                        </a:stretch>
                      </pic:blipFill>
                      <pic:spPr>
                        <a:xfrm>
                          <a:off x="0" y="0"/>
                          <a:ext cx="5943600" cy="3683358"/>
                        </a:xfrm>
                        <a:prstGeom prst="rect">
                          <a:avLst/>
                        </a:prstGeom>
                        <a:ln/>
                      </pic:spPr>
                    </pic:pic>
                  </a:graphicData>
                </a:graphic>
              </wp:anchor>
            </w:drawing>
          </w:r>
        </ve:Fallback>
      </ve:AlternateContent>
    </w:p>
    <w:p w:rsidR="00F97F74" w:rsidRDefault="00F97F74">
      <w:pPr>
        <w:pStyle w:val="normal0"/>
      </w:pPr>
    </w:p>
    <w:p w:rsidR="00F97F74" w:rsidRDefault="00A11A88">
      <w:pPr>
        <w:pStyle w:val="Heading1"/>
        <w:spacing w:after="0" w:line="240" w:lineRule="auto"/>
        <w:contextualSpacing w:val="0"/>
        <w:jc w:val="center"/>
      </w:pPr>
      <w:bookmarkStart w:id="53" w:name="_27vht3lme8lp" w:colFirst="0" w:colLast="0"/>
      <w:bookmarkEnd w:id="53"/>
      <w:r>
        <w:rPr>
          <w:rFonts w:ascii="Times New Roman" w:eastAsia="Times New Roman" w:hAnsi="Times New Roman" w:cs="Times New Roman"/>
          <w:sz w:val="36"/>
          <w:szCs w:val="36"/>
        </w:rPr>
        <w:t>Appendix II : Interview Responses</w:t>
      </w:r>
    </w:p>
    <w:bookmarkStart w:id="54" w:name="_4q0v9x6qgxx1" w:colFirst="0" w:colLast="0"/>
    <w:bookmarkEnd w:id="54"/>
    <w:p w:rsidR="00F97F74" w:rsidRDefault="00A11A88">
      <w:pPr>
        <w:pStyle w:val="Title"/>
        <w:spacing w:after="0" w:line="240" w:lineRule="auto"/>
        <w:contextualSpacing w:val="0"/>
        <w:jc w:val="cente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114300" distT="114300" distL="114300" distR="114300" hidden="0" layoutInCell="0" locked="0" relativeHeight="0" simplePos="0">
              <wp:simplePos x="0" y="0"/>
              <wp:positionH relativeFrom="margin">
                <wp:posOffset>1285875</wp:posOffset>
              </wp:positionH>
              <wp:positionV relativeFrom="paragraph">
                <wp:posOffset>123825</wp:posOffset>
              </wp:positionV>
              <wp:extent cx="3265555" cy="6872288"/>
              <wp:effectExtent b="0" l="0" r="0" t="0"/>
              <wp:wrapTopAndBottom distB="114300" distT="114300"/>
              <wp:docPr id="12" name=""/>
              <a:graphic>
                <a:graphicData uri="http://schemas.microsoft.com/office/word/2010/wordprocessingGroup">
                  <wpg:wgp>
                    <wpg:cNvGrpSpPr/>
                    <wpg:grpSpPr>
                      <a:xfrm>
                        <a:off x="3405175" y="281094"/>
                        <a:ext cx="3265555" cy="6872288"/>
                        <a:chOff x="3405175" y="281094"/>
                        <a:chExt cx="3219450" cy="6800455"/>
                      </a:xfrm>
                    </wpg:grpSpPr>
                    <pic:pic>
                      <pic:nvPicPr>
                        <pic:cNvPr id="9" name="Shape 9"/>
                        <pic:cNvPicPr preferRelativeResize="0"/>
                      </pic:nvPicPr>
                      <pic:blipFill/>
                      <pic:spPr>
                        <a:xfrm>
                          <a:off x="3405175" y="4643450"/>
                          <a:ext cx="3219450" cy="2438099"/>
                        </a:xfrm>
                        <a:prstGeom prst="rect">
                          <a:avLst/>
                        </a:prstGeom>
                        <a:noFill/>
                        <a:ln>
                          <a:noFill/>
                        </a:ln>
                      </pic:spPr>
                    </pic:pic>
                    <pic:pic>
                      <pic:nvPicPr>
                        <pic:cNvPr id="10" name="Shape 10"/>
                        <pic:cNvPicPr preferRelativeResize="0"/>
                      </pic:nvPicPr>
                      <pic:blipFill/>
                      <pic:spPr>
                        <a:xfrm>
                          <a:off x="3405175" y="281094"/>
                          <a:ext cx="3219450" cy="4362354"/>
                        </a:xfrm>
                        <a:prstGeom prst="rect">
                          <a:avLst/>
                        </a:prstGeom>
                        <a:noFill/>
                        <a:ln>
                          <a:noFill/>
                        </a:ln>
                      </pic:spPr>
                    </pic:pic>
                  </wpg:wgp>
                </a:graphicData>
              </a:graphic>
            </wp:anchor>
          </w:drawing>
        </mc:Choice>
        <ve:Fallback>
          <w:r>
            <w:rPr>
              <w:noProof/>
            </w:rPr>
            <w:drawing>
              <wp:anchor distT="114300" distB="114300" distL="114300" distR="114300" simplePos="0" relativeHeight="251683840" behindDoc="0" locked="0" layoutInCell="0" allowOverlap="1">
                <wp:simplePos x="0" y="0"/>
                <wp:positionH relativeFrom="margin">
                  <wp:posOffset>1285875</wp:posOffset>
                </wp:positionH>
                <wp:positionV relativeFrom="paragraph">
                  <wp:posOffset>123825</wp:posOffset>
                </wp:positionV>
                <wp:extent cx="3265555" cy="6872288"/>
                <wp:effectExtent l="0" t="0" r="0" b="0"/>
                <wp:wrapTopAndBottom distT="114300" distB="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265555" cy="6872288"/>
                        </a:xfrm>
                        <a:prstGeom prst="rect">
                          <a:avLst/>
                        </a:prstGeom>
                        <a:ln/>
                      </pic:spPr>
                    </pic:pic>
                  </a:graphicData>
                </a:graphic>
              </wp:anchor>
            </w:drawing>
          </w:r>
        </ve:Fallback>
      </ve:AlternateContent>
    </w:p>
    <w:p w:rsidR="00F97F74" w:rsidRDefault="00A11A88">
      <w:pPr>
        <w:pStyle w:val="normal0"/>
        <w:spacing w:after="0"/>
        <w:jc w:val="center"/>
      </w:pPr>
      <w:r>
        <w:rPr>
          <w:rFonts w:ascii="Times New Roman" w:eastAsia="Times New Roman" w:hAnsi="Times New Roman" w:cs="Times New Roman"/>
          <w:b/>
          <w:sz w:val="32"/>
          <w:szCs w:val="32"/>
          <w:u w:val="single"/>
        </w:rPr>
        <w:t>Kevin Lamoureux - University of Winnipeg</w:t>
      </w:r>
    </w:p>
    <w:p w:rsidR="00F97F74" w:rsidRDefault="00F97F74">
      <w:pPr>
        <w:pStyle w:val="normal0"/>
      </w:pPr>
    </w:p>
    <w:p w:rsidR="00F97F74" w:rsidRDefault="00A11A88">
      <w:pPr>
        <w:pStyle w:val="normal0"/>
      </w:pPr>
      <w:r>
        <w:rPr>
          <w:rFonts w:ascii="Times New Roman" w:eastAsia="Times New Roman" w:hAnsi="Times New Roman" w:cs="Times New Roman"/>
          <w:b/>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Who do you think is impacted by the Pow Wow and how? (Positive and negative i</w:t>
      </w:r>
      <w:r>
        <w:rPr>
          <w:rFonts w:ascii="Times New Roman" w:eastAsia="Times New Roman" w:hAnsi="Times New Roman" w:cs="Times New Roman"/>
          <w:b/>
        </w:rPr>
        <w:t>mpacts)</w:t>
      </w:r>
    </w:p>
    <w:p w:rsidR="00F97F74" w:rsidRDefault="00A11A88">
      <w:pPr>
        <w:pStyle w:val="normal0"/>
      </w:pPr>
      <w:r>
        <w:rPr>
          <w:rFonts w:ascii="Times New Roman" w:eastAsia="Times New Roman" w:hAnsi="Times New Roman" w:cs="Times New Roman"/>
        </w:rPr>
        <w:t>Pow Wow’s are part of Canadian heritage and therefore have a positive impact on all Canadians. For example, during the 2012 Summer Olympics, Indigenous culture was showcased to the world as a point of pride for Canada.</w:t>
      </w:r>
    </w:p>
    <w:p w:rsidR="00F97F74" w:rsidRDefault="00A11A88">
      <w:pPr>
        <w:pStyle w:val="normal0"/>
        <w:spacing w:after="0"/>
      </w:pPr>
      <w:r>
        <w:rPr>
          <w:rFonts w:ascii="Times New Roman" w:eastAsia="Times New Roman" w:hAnsi="Times New Roman" w:cs="Times New Roman"/>
          <w:b/>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Why is the Pow Wow import</w:t>
      </w:r>
      <w:r>
        <w:rPr>
          <w:rFonts w:ascii="Times New Roman" w:eastAsia="Times New Roman" w:hAnsi="Times New Roman" w:cs="Times New Roman"/>
          <w:b/>
        </w:rPr>
        <w:t>ant to Canadian culture?</w:t>
      </w:r>
      <w:r>
        <w:rPr>
          <w:rFonts w:ascii="Times New Roman" w:eastAsia="Times New Roman" w:hAnsi="Times New Roman" w:cs="Times New Roman"/>
          <w:b/>
        </w:rPr>
        <w:br/>
      </w:r>
    </w:p>
    <w:p w:rsidR="00F97F74" w:rsidRDefault="00A11A88">
      <w:pPr>
        <w:pStyle w:val="normal0"/>
        <w:spacing w:after="0"/>
      </w:pPr>
      <w:r>
        <w:rPr>
          <w:rFonts w:ascii="Times New Roman" w:eastAsia="Times New Roman" w:hAnsi="Times New Roman" w:cs="Times New Roman"/>
        </w:rPr>
        <w:t xml:space="preserve">Canada is unique as a Commonwealth country in its relationship, partnership and legal responsibilities to Indigenous peoples.  Indigenous cultures are a defining feature of this country, reclaiming that heritage and culture means </w:t>
      </w:r>
      <w:r>
        <w:rPr>
          <w:rFonts w:ascii="Times New Roman" w:eastAsia="Times New Roman" w:hAnsi="Times New Roman" w:cs="Times New Roman"/>
        </w:rPr>
        <w:t>reclaiming our collective dignity.</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b/>
        </w:rPr>
        <w:t>3.</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Do you think that making the Pow Wow more inclusive and popular would benefit the community? (Environmental, cultural, and economic impacts)</w:t>
      </w:r>
    </w:p>
    <w:p w:rsidR="00F97F74" w:rsidRDefault="00A11A88">
      <w:pPr>
        <w:pStyle w:val="normal0"/>
        <w:spacing w:after="0"/>
      </w:pPr>
      <w:r>
        <w:rPr>
          <w:rFonts w:ascii="Times New Roman" w:eastAsia="Times New Roman" w:hAnsi="Times New Roman" w:cs="Times New Roman"/>
        </w:rPr>
        <w:br/>
      </w:r>
      <w:r>
        <w:rPr>
          <w:rFonts w:ascii="Times New Roman" w:eastAsia="Times New Roman" w:hAnsi="Times New Roman" w:cs="Times New Roman"/>
        </w:rPr>
        <w:t>Absolutely, by every respectable measure that has investigated the correlations between culture and identity; confidence, vibrancy and social wellbeing among youth is increased as the connection to one’s culture increases. Canada is going to rely on the pa</w:t>
      </w:r>
      <w:r>
        <w:rPr>
          <w:rFonts w:ascii="Times New Roman" w:eastAsia="Times New Roman" w:hAnsi="Times New Roman" w:cs="Times New Roman"/>
        </w:rPr>
        <w:t>rticipation of Indigenous people if we are going to thrive into the future.</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b/>
        </w:rPr>
        <w:t>4.</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What part of the indigenous culture do you want others of non-indigenous backgrounds to learn about from Pow Wows?</w:t>
      </w:r>
    </w:p>
    <w:p w:rsidR="00F97F74" w:rsidRDefault="00A11A88">
      <w:pPr>
        <w:pStyle w:val="normal0"/>
        <w:spacing w:after="0"/>
      </w:pPr>
      <w:r>
        <w:rPr>
          <w:rFonts w:ascii="Times New Roman" w:eastAsia="Times New Roman" w:hAnsi="Times New Roman" w:cs="Times New Roman"/>
        </w:rPr>
        <w:br/>
        <w:t>Belonging, inter-cultural relationships, fitness, celebrat</w:t>
      </w:r>
      <w:r>
        <w:rPr>
          <w:rFonts w:ascii="Times New Roman" w:eastAsia="Times New Roman" w:hAnsi="Times New Roman" w:cs="Times New Roman"/>
        </w:rPr>
        <w:t>ion.</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b/>
        </w:rPr>
        <w:t>5.</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How do you feel about the Pow Wows becoming a popular tourist attraction?</w:t>
      </w:r>
    </w:p>
    <w:p w:rsidR="00F97F74" w:rsidRDefault="00A11A88">
      <w:pPr>
        <w:pStyle w:val="normal0"/>
        <w:spacing w:after="0"/>
      </w:pPr>
      <w:r>
        <w:rPr>
          <w:rFonts w:ascii="Times New Roman" w:eastAsia="Times New Roman" w:hAnsi="Times New Roman" w:cs="Times New Roman"/>
        </w:rPr>
        <w:br/>
        <w:t>Pow Wows are not singular, there are many different types. Certain powwows should definitely be shared.</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b/>
        </w:rPr>
        <w:t>6.</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How important is the authenticity of the event to you?</w:t>
      </w:r>
    </w:p>
    <w:p w:rsidR="00F97F74" w:rsidRDefault="00A11A88">
      <w:pPr>
        <w:pStyle w:val="normal0"/>
        <w:spacing w:after="0"/>
      </w:pPr>
      <w:r>
        <w:rPr>
          <w:rFonts w:ascii="Times New Roman" w:eastAsia="Times New Roman" w:hAnsi="Times New Roman" w:cs="Times New Roman"/>
        </w:rPr>
        <w:t>I think that any expression Indigenous peoples make is authentic and very different from cultural appropriation</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b/>
        </w:rPr>
        <w:t>7.</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How important do you think the authenticity of Pow Wows are to tourists?</w:t>
      </w:r>
    </w:p>
    <w:p w:rsidR="00F97F74" w:rsidRDefault="00A11A88">
      <w:pPr>
        <w:pStyle w:val="normal0"/>
        <w:spacing w:after="0"/>
      </w:pPr>
      <w:r>
        <w:rPr>
          <w:rFonts w:ascii="Times New Roman" w:eastAsia="Times New Roman" w:hAnsi="Times New Roman" w:cs="Times New Roman"/>
        </w:rPr>
        <w:br/>
        <w:t>In the USA the American Government has set standards for what co</w:t>
      </w:r>
      <w:r>
        <w:rPr>
          <w:rFonts w:ascii="Times New Roman" w:eastAsia="Times New Roman" w:hAnsi="Times New Roman" w:cs="Times New Roman"/>
        </w:rPr>
        <w:t>nstitutes authentic American Indian art.  We want to avoid that at all costs.</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pPr>
      <w:r>
        <w:rPr>
          <w:rFonts w:ascii="Times New Roman" w:eastAsia="Times New Roman" w:hAnsi="Times New Roman" w:cs="Times New Roman"/>
          <w:b/>
        </w:rPr>
        <w:t>8. Do these events have the capacity to attract international tourists?</w:t>
      </w:r>
    </w:p>
    <w:p w:rsidR="00F97F74" w:rsidRDefault="00A11A88">
      <w:pPr>
        <w:pStyle w:val="normal0"/>
      </w:pPr>
      <w:r>
        <w:rPr>
          <w:rFonts w:ascii="Times New Roman" w:eastAsia="Times New Roman" w:hAnsi="Times New Roman" w:cs="Times New Roman"/>
        </w:rPr>
        <w:t>Indigenous culture is as vibrant, exciting, engaging, attractive and alluring to tourists as any other c</w:t>
      </w:r>
      <w:r>
        <w:rPr>
          <w:rFonts w:ascii="Times New Roman" w:eastAsia="Times New Roman" w:hAnsi="Times New Roman" w:cs="Times New Roman"/>
        </w:rPr>
        <w:t>ulture on the planet.</w:t>
      </w:r>
    </w:p>
    <w:p w:rsidR="00F97F74" w:rsidRDefault="00A11A88">
      <w:pPr>
        <w:pStyle w:val="normal0"/>
      </w:pPr>
      <w:r>
        <w:rPr>
          <w:rFonts w:ascii="Times New Roman" w:eastAsia="Times New Roman" w:hAnsi="Times New Roman" w:cs="Times New Roman"/>
          <w:b/>
        </w:rPr>
        <w:t>For Event Organizers:</w:t>
      </w:r>
    </w:p>
    <w:p w:rsidR="00F97F74" w:rsidRDefault="00A11A88">
      <w:pPr>
        <w:pStyle w:val="normal0"/>
        <w:spacing w:after="0"/>
      </w:pPr>
      <w:r>
        <w:rPr>
          <w:rFonts w:ascii="Times New Roman" w:eastAsia="Times New Roman" w:hAnsi="Times New Roman" w:cs="Times New Roman"/>
          <w:b/>
        </w:rPr>
        <w:t>9.</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How is your powwow funded, and would it be more beneficial by receiving more funding from the government, instead of the community?</w:t>
      </w:r>
      <w:r>
        <w:rPr>
          <w:rFonts w:ascii="Times New Roman" w:eastAsia="Times New Roman" w:hAnsi="Times New Roman" w:cs="Times New Roman"/>
          <w:b/>
        </w:rPr>
        <w:br/>
      </w:r>
    </w:p>
    <w:p w:rsidR="00F97F74" w:rsidRDefault="00A11A88">
      <w:pPr>
        <w:pStyle w:val="normal0"/>
        <w:spacing w:after="0"/>
      </w:pPr>
      <w:r>
        <w:rPr>
          <w:rFonts w:ascii="Times New Roman" w:eastAsia="Times New Roman" w:hAnsi="Times New Roman" w:cs="Times New Roman"/>
        </w:rPr>
        <w:t>As with any other type of art the Government should provide support.  There</w:t>
      </w:r>
      <w:r>
        <w:rPr>
          <w:rFonts w:ascii="Times New Roman" w:eastAsia="Times New Roman" w:hAnsi="Times New Roman" w:cs="Times New Roman"/>
        </w:rPr>
        <w:t xml:space="preserve"> should be different streams of funding for different kinds of Pow Wows.</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pPr>
      <w:r>
        <w:rPr>
          <w:rFonts w:ascii="Times New Roman" w:eastAsia="Times New Roman" w:hAnsi="Times New Roman" w:cs="Times New Roman"/>
          <w:b/>
        </w:rPr>
        <w:t>10. Why does your organization sponsor and support the Pow Wow?</w:t>
      </w:r>
    </w:p>
    <w:p w:rsidR="00F97F74" w:rsidRDefault="00A11A88">
      <w:pPr>
        <w:pStyle w:val="normal0"/>
      </w:pPr>
      <w:r>
        <w:rPr>
          <w:rFonts w:ascii="Times New Roman" w:eastAsia="Times New Roman" w:hAnsi="Times New Roman" w:cs="Times New Roman"/>
        </w:rPr>
        <w:t>Because our lives are better for it.</w:t>
      </w:r>
    </w:p>
    <w:p w:rsidR="00F97F74" w:rsidRDefault="00F97F74">
      <w:pPr>
        <w:pStyle w:val="normal0"/>
        <w:spacing w:after="0"/>
      </w:pPr>
    </w:p>
    <w:p w:rsidR="00F97F74" w:rsidRDefault="00A11A88">
      <w:pPr>
        <w:pStyle w:val="normal0"/>
        <w:spacing w:after="0"/>
        <w:jc w:val="center"/>
      </w:pPr>
      <w:r>
        <w:rPr>
          <w:rFonts w:ascii="Times New Roman" w:eastAsia="Times New Roman" w:hAnsi="Times New Roman" w:cs="Times New Roman"/>
          <w:b/>
          <w:color w:val="212121"/>
          <w:sz w:val="32"/>
          <w:szCs w:val="32"/>
          <w:highlight w:val="white"/>
          <w:u w:val="single"/>
        </w:rPr>
        <w:t>Ray “CoCo” Stevenson Interview</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sz w:val="23"/>
          <w:szCs w:val="23"/>
          <w:highlight w:val="white"/>
        </w:rPr>
        <w:t>General Questions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1.</w:t>
      </w:r>
      <w:r>
        <w:rPr>
          <w:rFonts w:ascii="Times New Roman" w:eastAsia="Times New Roman" w:hAnsi="Times New Roman" w:cs="Times New Roman"/>
          <w:color w:val="212121"/>
          <w:highlight w:val="white"/>
        </w:rPr>
        <w:t xml:space="preserve"> Everyone, on the positive side. People are proud to show the skills that they have and the knowledge that they have of dancing and singing. Negative. We were taught by the church and government not to participate in any kind of singing and dancing and we </w:t>
      </w:r>
      <w:r>
        <w:rPr>
          <w:rFonts w:ascii="Times New Roman" w:eastAsia="Times New Roman" w:hAnsi="Times New Roman" w:cs="Times New Roman"/>
          <w:color w:val="212121"/>
          <w:highlight w:val="white"/>
        </w:rPr>
        <w:t>have a history of that. Some of our people from first nations are more involved in the church then they are the traditional way of life. Some even call it worshiping the devil.</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2.</w:t>
      </w:r>
      <w:r>
        <w:rPr>
          <w:rFonts w:ascii="Times New Roman" w:eastAsia="Times New Roman" w:hAnsi="Times New Roman" w:cs="Times New Roman"/>
          <w:color w:val="212121"/>
          <w:highlight w:val="white"/>
        </w:rPr>
        <w:t xml:space="preserve"> Canadian culture, I feel that it is important for us to participate and sho</w:t>
      </w:r>
      <w:r>
        <w:rPr>
          <w:rFonts w:ascii="Times New Roman" w:eastAsia="Times New Roman" w:hAnsi="Times New Roman" w:cs="Times New Roman"/>
          <w:color w:val="212121"/>
          <w:highlight w:val="white"/>
        </w:rPr>
        <w:t>w the people of Canada and the world of the background and dancing and singing for the first peoples of Canada.</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3.</w:t>
      </w:r>
      <w:r>
        <w:rPr>
          <w:rFonts w:ascii="Times New Roman" w:eastAsia="Times New Roman" w:hAnsi="Times New Roman" w:cs="Times New Roman"/>
          <w:color w:val="212121"/>
          <w:highlight w:val="white"/>
        </w:rPr>
        <w:t xml:space="preserve"> Yes I do, it is always beneficial to educate and learn about the environment culture as native people of the land.</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4.</w:t>
      </w:r>
      <w:r>
        <w:rPr>
          <w:rFonts w:ascii="Times New Roman" w:eastAsia="Times New Roman" w:hAnsi="Times New Roman" w:cs="Times New Roman"/>
          <w:color w:val="212121"/>
          <w:highlight w:val="white"/>
        </w:rPr>
        <w:t xml:space="preserve"> There is a reason and purpose for doing what we do as native people when it comes to singing and dancing. It is not for nothing.</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5.</w:t>
      </w:r>
      <w:r>
        <w:rPr>
          <w:rFonts w:ascii="Times New Roman" w:eastAsia="Times New Roman" w:hAnsi="Times New Roman" w:cs="Times New Roman"/>
          <w:color w:val="212121"/>
          <w:highlight w:val="white"/>
        </w:rPr>
        <w:t xml:space="preserve"> I like the fact of it being a tourist attraction, the reason for that is. We educate people from all over the world about </w:t>
      </w:r>
      <w:r>
        <w:rPr>
          <w:rFonts w:ascii="Times New Roman" w:eastAsia="Times New Roman" w:hAnsi="Times New Roman" w:cs="Times New Roman"/>
          <w:color w:val="212121"/>
          <w:highlight w:val="white"/>
        </w:rPr>
        <w:t>who we are and what we are as native people in the way of song and dance.</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6.</w:t>
      </w:r>
      <w:r>
        <w:rPr>
          <w:rFonts w:ascii="Times New Roman" w:eastAsia="Times New Roman" w:hAnsi="Times New Roman" w:cs="Times New Roman"/>
          <w:color w:val="212121"/>
          <w:highlight w:val="white"/>
        </w:rPr>
        <w:t xml:space="preserve"> There is a protocol that you have to follow. Authenticity is part of the protocol. </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7.</w:t>
      </w:r>
      <w:r>
        <w:rPr>
          <w:rFonts w:ascii="Times New Roman" w:eastAsia="Times New Roman" w:hAnsi="Times New Roman" w:cs="Times New Roman"/>
          <w:color w:val="212121"/>
          <w:highlight w:val="white"/>
        </w:rPr>
        <w:t xml:space="preserve"> Very, why would you teach something to people that is not real.</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8.</w:t>
      </w:r>
      <w:r>
        <w:rPr>
          <w:rFonts w:ascii="Times New Roman" w:eastAsia="Times New Roman" w:hAnsi="Times New Roman" w:cs="Times New Roman"/>
          <w:color w:val="212121"/>
          <w:highlight w:val="white"/>
        </w:rPr>
        <w:t xml:space="preserve"> Yes, and it has been h</w:t>
      </w:r>
      <w:r>
        <w:rPr>
          <w:rFonts w:ascii="Times New Roman" w:eastAsia="Times New Roman" w:hAnsi="Times New Roman" w:cs="Times New Roman"/>
          <w:color w:val="212121"/>
          <w:highlight w:val="white"/>
        </w:rPr>
        <w:t>appening for some time now.</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For Event Organizers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9.</w:t>
      </w:r>
      <w:r>
        <w:rPr>
          <w:rFonts w:ascii="Times New Roman" w:eastAsia="Times New Roman" w:hAnsi="Times New Roman" w:cs="Times New Roman"/>
          <w:color w:val="212121"/>
          <w:highlight w:val="white"/>
        </w:rPr>
        <w:t xml:space="preserve"> A lot are funded through fundraising. It would be nice if the government would allow funds to make it happen. It would definitely make life easier as an organizer. </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10.</w:t>
      </w:r>
      <w:r>
        <w:rPr>
          <w:rFonts w:ascii="Times New Roman" w:eastAsia="Times New Roman" w:hAnsi="Times New Roman" w:cs="Times New Roman"/>
          <w:color w:val="212121"/>
          <w:highlight w:val="white"/>
        </w:rPr>
        <w:t xml:space="preserve"> I do not sponsor events, I do no</w:t>
      </w:r>
      <w:r>
        <w:rPr>
          <w:rFonts w:ascii="Times New Roman" w:eastAsia="Times New Roman" w:hAnsi="Times New Roman" w:cs="Times New Roman"/>
          <w:color w:val="212121"/>
          <w:highlight w:val="white"/>
        </w:rPr>
        <w:t>t have an organization that song. However I do go to them and that is how I support.</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For Drummers and Dancers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11.</w:t>
      </w:r>
      <w:r>
        <w:rPr>
          <w:rFonts w:ascii="Times New Roman" w:eastAsia="Times New Roman" w:hAnsi="Times New Roman" w:cs="Times New Roman"/>
          <w:color w:val="212121"/>
          <w:highlight w:val="white"/>
        </w:rPr>
        <w:t xml:space="preserve"> I have to say he did in events all throughout North America for over 25 years. It always feels good to be able to share the music that you m</w:t>
      </w:r>
      <w:r>
        <w:rPr>
          <w:rFonts w:ascii="Times New Roman" w:eastAsia="Times New Roman" w:hAnsi="Times New Roman" w:cs="Times New Roman"/>
          <w:color w:val="212121"/>
          <w:highlight w:val="white"/>
        </w:rPr>
        <w:t>ake that compose for the people.</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12.</w:t>
      </w:r>
      <w:r>
        <w:rPr>
          <w:rFonts w:ascii="Times New Roman" w:eastAsia="Times New Roman" w:hAnsi="Times New Roman" w:cs="Times New Roman"/>
          <w:color w:val="212121"/>
          <w:highlight w:val="white"/>
        </w:rPr>
        <w:t xml:space="preserve"> Most of the time I was invited to come to events.</w:t>
      </w:r>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b/>
          <w:color w:val="212121"/>
          <w:highlight w:val="white"/>
        </w:rPr>
        <w:t>13.</w:t>
      </w:r>
      <w:r>
        <w:rPr>
          <w:rFonts w:ascii="Times New Roman" w:eastAsia="Times New Roman" w:hAnsi="Times New Roman" w:cs="Times New Roman"/>
          <w:color w:val="212121"/>
          <w:highlight w:val="white"/>
        </w:rPr>
        <w:t xml:space="preserve"> Outfit making requires a lot of time and patience. You would need to have a lot of one to one time with someone who can create and make them.</w:t>
      </w:r>
    </w:p>
    <w:p w:rsidR="00F97F74" w:rsidRDefault="00F97F74">
      <w:pPr>
        <w:pStyle w:val="normal0"/>
      </w:pPr>
    </w:p>
    <w:p w:rsidR="00F97F74" w:rsidRDefault="00F97F74">
      <w:pPr>
        <w:pStyle w:val="normal0"/>
      </w:pPr>
    </w:p>
    <w:p w:rsidR="00F97F74" w:rsidRDefault="00A11A88">
      <w:pPr>
        <w:pStyle w:val="normal0"/>
        <w:jc w:val="center"/>
      </w:pPr>
      <w:r>
        <w:rPr>
          <w:rFonts w:ascii="Times New Roman" w:eastAsia="Times New Roman" w:hAnsi="Times New Roman" w:cs="Times New Roman"/>
          <w:b/>
          <w:sz w:val="32"/>
          <w:szCs w:val="32"/>
          <w:u w:val="single"/>
        </w:rPr>
        <w:t xml:space="preserve">Bonnie Rockthunder </w:t>
      </w:r>
      <w:r>
        <w:rPr>
          <w:rFonts w:ascii="Times New Roman" w:eastAsia="Times New Roman" w:hAnsi="Times New Roman" w:cs="Times New Roman"/>
          <w:b/>
          <w:sz w:val="32"/>
          <w:szCs w:val="32"/>
          <w:u w:val="single"/>
        </w:rPr>
        <w:t>Interview</w:t>
      </w:r>
    </w:p>
    <w:p w:rsidR="00F97F74" w:rsidRDefault="00A11A88">
      <w:pPr>
        <w:pStyle w:val="normal0"/>
      </w:pPr>
      <w:r>
        <w:rPr>
          <w:rFonts w:ascii="Times New Roman" w:eastAsia="Times New Roman" w:hAnsi="Times New Roman" w:cs="Times New Roman"/>
          <w:b/>
        </w:rPr>
        <w:t>General Questions:</w:t>
      </w:r>
      <w:r>
        <w:rPr>
          <w:rFonts w:ascii="Times New Roman" w:eastAsia="Times New Roman" w:hAnsi="Times New Roman" w:cs="Times New Roman"/>
          <w:b/>
        </w:rPr>
        <w:br/>
      </w:r>
    </w:p>
    <w:p w:rsidR="00F97F74" w:rsidRDefault="00A11A88">
      <w:pPr>
        <w:pStyle w:val="normal0"/>
        <w:spacing w:line="480" w:lineRule="auto"/>
      </w:pPr>
      <w:r>
        <w:rPr>
          <w:rFonts w:ascii="Times New Roman" w:eastAsia="Times New Roman" w:hAnsi="Times New Roman" w:cs="Times New Roman"/>
          <w:b/>
        </w:rPr>
        <w:t xml:space="preserve"> 1.  Who do you think is impacted by the Pow Wow and how? (Positive and negative impacts)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Individuals who are finding or exploring their culture and traditions;</w:t>
      </w:r>
    </w:p>
    <w:p w:rsidR="00F97F74" w:rsidRDefault="00A11A88">
      <w:pPr>
        <w:pStyle w:val="normal0"/>
        <w:spacing w:line="480" w:lineRule="auto"/>
      </w:pPr>
      <w:r>
        <w:rPr>
          <w:rFonts w:ascii="Times New Roman" w:eastAsia="Times New Roman" w:hAnsi="Times New Roman" w:cs="Times New Roman"/>
        </w:rPr>
        <w:t xml:space="preserve">b.  </w:t>
      </w:r>
      <w:r>
        <w:rPr>
          <w:rFonts w:ascii="Times New Roman" w:eastAsia="Times New Roman" w:hAnsi="Times New Roman" w:cs="Times New Roman"/>
        </w:rPr>
        <w:tab/>
        <w:t>Individuals who dance as way of life;</w:t>
      </w:r>
    </w:p>
    <w:p w:rsidR="00F97F74" w:rsidRDefault="00A11A88">
      <w:pPr>
        <w:pStyle w:val="normal0"/>
        <w:spacing w:line="480" w:lineRule="auto"/>
      </w:pPr>
      <w:r>
        <w:rPr>
          <w:rFonts w:ascii="Times New Roman" w:eastAsia="Times New Roman" w:hAnsi="Times New Roman" w:cs="Times New Roman"/>
        </w:rPr>
        <w:t xml:space="preserve">c.   </w:t>
      </w:r>
      <w:r>
        <w:rPr>
          <w:rFonts w:ascii="Times New Roman" w:eastAsia="Times New Roman" w:hAnsi="Times New Roman" w:cs="Times New Roman"/>
        </w:rPr>
        <w:tab/>
      </w:r>
      <w:r>
        <w:rPr>
          <w:rFonts w:ascii="Times New Roman" w:eastAsia="Times New Roman" w:hAnsi="Times New Roman" w:cs="Times New Roman"/>
        </w:rPr>
        <w:t>Community –preserving their culture, sense of pride and belonging; a source of extra income to community members who may have a food or artisan booth.</w:t>
      </w:r>
    </w:p>
    <w:p w:rsidR="00F97F74" w:rsidRDefault="00A11A88">
      <w:pPr>
        <w:pStyle w:val="normal0"/>
        <w:spacing w:line="480" w:lineRule="auto"/>
      </w:pPr>
      <w:r>
        <w:rPr>
          <w:rFonts w:ascii="Times New Roman" w:eastAsia="Times New Roman" w:hAnsi="Times New Roman" w:cs="Times New Roman"/>
        </w:rPr>
        <w:t xml:space="preserve">d.  </w:t>
      </w:r>
      <w:r>
        <w:rPr>
          <w:rFonts w:ascii="Times New Roman" w:eastAsia="Times New Roman" w:hAnsi="Times New Roman" w:cs="Times New Roman"/>
        </w:rPr>
        <w:tab/>
        <w:t xml:space="preserve">Negative impacts: An expectation to win or greed for prize money;Jealousy of other styles of dance, </w:t>
      </w:r>
      <w:r>
        <w:rPr>
          <w:rFonts w:ascii="Times New Roman" w:eastAsia="Times New Roman" w:hAnsi="Times New Roman" w:cs="Times New Roman"/>
        </w:rPr>
        <w:t>regalia, pow wow coordination and its success; Cost of coordinating a large pow wow.</w:t>
      </w:r>
    </w:p>
    <w:p w:rsidR="00F97F74" w:rsidRDefault="00A11A88">
      <w:pPr>
        <w:pStyle w:val="normal0"/>
        <w:spacing w:line="480" w:lineRule="auto"/>
      </w:pPr>
      <w:r>
        <w:rPr>
          <w:rFonts w:ascii="Times New Roman" w:eastAsia="Times New Roman" w:hAnsi="Times New Roman" w:cs="Times New Roman"/>
          <w:b/>
        </w:rPr>
        <w:t>2.  Why is the Pow Wow important to Canadian culture?</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Pow wow is a celebration of Aboriginal Peoples culture and can teach others about different tribes, communities</w:t>
      </w:r>
      <w:r>
        <w:rPr>
          <w:rFonts w:ascii="Times New Roman" w:eastAsia="Times New Roman" w:hAnsi="Times New Roman" w:cs="Times New Roman"/>
        </w:rPr>
        <w:t xml:space="preserve"> and their traditions.</w:t>
      </w:r>
    </w:p>
    <w:p w:rsidR="00F97F74" w:rsidRDefault="00A11A88">
      <w:pPr>
        <w:pStyle w:val="normal0"/>
        <w:spacing w:line="480" w:lineRule="auto"/>
      </w:pPr>
      <w:r>
        <w:rPr>
          <w:rFonts w:ascii="Times New Roman" w:eastAsia="Times New Roman" w:hAnsi="Times New Roman" w:cs="Times New Roman"/>
          <w:b/>
        </w:rPr>
        <w:t>3.  Do you think that making the Pow Wow more inclusive and popular would benefit the community? (Environmental, cultural, and economic impacts)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 xml:space="preserve">Every community would like to have their pow wow be well attended.Economically,it </w:t>
      </w:r>
      <w:r>
        <w:rPr>
          <w:rFonts w:ascii="Times New Roman" w:eastAsia="Times New Roman" w:hAnsi="Times New Roman" w:cs="Times New Roman"/>
        </w:rPr>
        <w:t xml:space="preserve">would benefit any community stores, gas stations, food vendors (arts &amp; crafts or food) to make a profit. Environmentally, recycling materials left behind from campers, visitors and vendors. Culturally, visitors, dancers and drum groups will want to return </w:t>
      </w:r>
      <w:r>
        <w:rPr>
          <w:rFonts w:ascii="Times New Roman" w:eastAsia="Times New Roman" w:hAnsi="Times New Roman" w:cs="Times New Roman"/>
        </w:rPr>
        <w:t>to a community if they had a positive experience or were treated respectfully.</w:t>
      </w:r>
    </w:p>
    <w:p w:rsidR="00F97F74" w:rsidRDefault="00A11A88">
      <w:pPr>
        <w:pStyle w:val="normal0"/>
        <w:spacing w:line="480" w:lineRule="auto"/>
      </w:pPr>
      <w:r>
        <w:rPr>
          <w:rFonts w:ascii="Times New Roman" w:eastAsia="Times New Roman" w:hAnsi="Times New Roman" w:cs="Times New Roman"/>
          <w:b/>
        </w:rPr>
        <w:t>4.  What part of the indigenous culture do you want others of non-indigenous backgrounds to learn about from Pow Wows?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I would like for other non-Aboriginal Peoples to lea</w:t>
      </w:r>
      <w:r>
        <w:rPr>
          <w:rFonts w:ascii="Times New Roman" w:eastAsia="Times New Roman" w:hAnsi="Times New Roman" w:cs="Times New Roman"/>
        </w:rPr>
        <w:t>rn that our culture is not a trend, a Halloween costume, a mascot, a piece of clothing or design that they can imitated from fashion. Everything that Aboriginal People do has a meaning, whether it be beadwork, pow wow dancing, traditional clothing/regalia,</w:t>
      </w:r>
      <w:r>
        <w:rPr>
          <w:rFonts w:ascii="Times New Roman" w:eastAsia="Times New Roman" w:hAnsi="Times New Roman" w:cs="Times New Roman"/>
        </w:rPr>
        <w:t xml:space="preserve"> ceremony, and that those ways have to be respected.</w:t>
      </w:r>
    </w:p>
    <w:p w:rsidR="00F97F74" w:rsidRDefault="00A11A88">
      <w:pPr>
        <w:pStyle w:val="normal0"/>
        <w:spacing w:line="480" w:lineRule="auto"/>
      </w:pPr>
      <w:r>
        <w:rPr>
          <w:rFonts w:ascii="Times New Roman" w:eastAsia="Times New Roman" w:hAnsi="Times New Roman" w:cs="Times New Roman"/>
          <w:b/>
        </w:rPr>
        <w:t xml:space="preserve">5.  </w:t>
      </w:r>
      <w:r>
        <w:rPr>
          <w:rFonts w:ascii="Times New Roman" w:eastAsia="Times New Roman" w:hAnsi="Times New Roman" w:cs="Times New Roman"/>
          <w:b/>
        </w:rPr>
        <w:tab/>
        <w:t>How do you feel about the Pow Wows becoming a popular tourist attraction?</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r>
      <w:r>
        <w:rPr>
          <w:rFonts w:ascii="Times New Roman" w:eastAsia="Times New Roman" w:hAnsi="Times New Roman" w:cs="Times New Roman"/>
        </w:rPr>
        <w:t>I’m open to it because this indicates tourists are interested and want to educate themselves on Aboriginal Peoples. Moreover this helps to teach others about cultural appropriation and sensitivity.</w:t>
      </w:r>
    </w:p>
    <w:p w:rsidR="00F97F74" w:rsidRDefault="00A11A88">
      <w:pPr>
        <w:pStyle w:val="normal0"/>
        <w:spacing w:line="480" w:lineRule="auto"/>
      </w:pPr>
      <w:r>
        <w:rPr>
          <w:rFonts w:ascii="Times New Roman" w:eastAsia="Times New Roman" w:hAnsi="Times New Roman" w:cs="Times New Roman"/>
          <w:b/>
        </w:rPr>
        <w:t>6.  How important do you think authenticity of these event</w:t>
      </w:r>
      <w:r>
        <w:rPr>
          <w:rFonts w:ascii="Times New Roman" w:eastAsia="Times New Roman" w:hAnsi="Times New Roman" w:cs="Times New Roman"/>
          <w:b/>
        </w:rPr>
        <w:t>s are to tourists?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It should be important to them. Pow wow is not a “show” like how it was long ago during the Buffalo Bill days. Pow wow has turned into a way of life for some people. Dancers put much effort, work and money into making their regalia</w:t>
      </w:r>
      <w:r>
        <w:rPr>
          <w:rFonts w:ascii="Times New Roman" w:eastAsia="Times New Roman" w:hAnsi="Times New Roman" w:cs="Times New Roman"/>
        </w:rPr>
        <w:t xml:space="preserve"> and tourists can be shown how to respect that. I’m sure there are some communities who frown upon a non-Aboriginal person coming into circle dressed in regalia, but most do welcome all dancers, as long as it’s done respectfully.</w:t>
      </w:r>
    </w:p>
    <w:p w:rsidR="00F97F74" w:rsidRDefault="00A11A88">
      <w:pPr>
        <w:pStyle w:val="normal0"/>
        <w:spacing w:line="480" w:lineRule="auto"/>
      </w:pPr>
      <w:r>
        <w:rPr>
          <w:rFonts w:ascii="Times New Roman" w:eastAsia="Times New Roman" w:hAnsi="Times New Roman" w:cs="Times New Roman"/>
          <w:b/>
        </w:rPr>
        <w:t>7.  Do these events have t</w:t>
      </w:r>
      <w:r>
        <w:rPr>
          <w:rFonts w:ascii="Times New Roman" w:eastAsia="Times New Roman" w:hAnsi="Times New Roman" w:cs="Times New Roman"/>
          <w:b/>
        </w:rPr>
        <w:t>he capacity to attract international tourists?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 xml:space="preserve">Yes, it depends on the longevity and location of the pow wow. A large urban centre (i.e. Gathering of Nations in Albuquerque, New Mexico) has the potential to attract more tourists due to an established </w:t>
      </w:r>
      <w:r>
        <w:rPr>
          <w:rFonts w:ascii="Times New Roman" w:eastAsia="Times New Roman" w:hAnsi="Times New Roman" w:cs="Times New Roman"/>
        </w:rPr>
        <w:t>reputation. The smaller community pow wows may have tourists or local people from surrounding towns, cities, attend and spectate.</w:t>
      </w:r>
    </w:p>
    <w:p w:rsidR="00F97F74" w:rsidRDefault="00A11A88">
      <w:pPr>
        <w:pStyle w:val="normal0"/>
        <w:spacing w:line="480" w:lineRule="auto"/>
      </w:pPr>
      <w:r>
        <w:rPr>
          <w:rFonts w:ascii="Times New Roman" w:eastAsia="Times New Roman" w:hAnsi="Times New Roman" w:cs="Times New Roman"/>
          <w:b/>
        </w:rPr>
        <w:t>8.  What attracts tourists to watch Pow Wows?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 xml:space="preserve">The beauty and intrigue of the different styles of dance and the regalia, </w:t>
      </w:r>
      <w:r>
        <w:rPr>
          <w:rFonts w:ascii="Times New Roman" w:eastAsia="Times New Roman" w:hAnsi="Times New Roman" w:cs="Times New Roman"/>
        </w:rPr>
        <w:t>mostly. For some, it’s the traditional foods, like bannock, Indian tacos, or fried bannock.For others, it’s the authentic, handmade beaded items or clothing. Tourists want to have the whole experience, enjoy the food and take home a souvenir.</w:t>
      </w:r>
    </w:p>
    <w:p w:rsidR="00F97F74" w:rsidRDefault="00A11A88">
      <w:pPr>
        <w:pStyle w:val="normal0"/>
        <w:spacing w:line="480" w:lineRule="auto"/>
      </w:pPr>
      <w:r>
        <w:rPr>
          <w:rFonts w:ascii="Times New Roman" w:eastAsia="Times New Roman" w:hAnsi="Times New Roman" w:cs="Times New Roman"/>
          <w:b/>
        </w:rPr>
        <w:t>9.  What segm</w:t>
      </w:r>
      <w:r>
        <w:rPr>
          <w:rFonts w:ascii="Times New Roman" w:eastAsia="Times New Roman" w:hAnsi="Times New Roman" w:cs="Times New Roman"/>
          <w:b/>
        </w:rPr>
        <w:t>ent of the Pow Wows do people watch most?</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A Grand Entry gives people the opportunity to witness the beauty of the dancing, hear the drumming and songs, and respect of the Veterans and hosting community or organization.</w:t>
      </w:r>
    </w:p>
    <w:p w:rsidR="00F97F74" w:rsidRDefault="00F97F74">
      <w:pPr>
        <w:pStyle w:val="normal0"/>
        <w:spacing w:line="480" w:lineRule="auto"/>
      </w:pPr>
    </w:p>
    <w:p w:rsidR="00F97F74" w:rsidRDefault="00A11A88">
      <w:pPr>
        <w:pStyle w:val="normal0"/>
        <w:spacing w:line="480" w:lineRule="auto"/>
      </w:pPr>
      <w:r>
        <w:rPr>
          <w:rFonts w:ascii="Times New Roman" w:eastAsia="Times New Roman" w:hAnsi="Times New Roman" w:cs="Times New Roman"/>
          <w:b/>
        </w:rPr>
        <w:t xml:space="preserve">10.  How does APTN advertises </w:t>
      </w:r>
      <w:r>
        <w:rPr>
          <w:rFonts w:ascii="Times New Roman" w:eastAsia="Times New Roman" w:hAnsi="Times New Roman" w:cs="Times New Roman"/>
          <w:b/>
        </w:rPr>
        <w:t>Pow Wow events?</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APTN has a Community Events calendar, where organizations, etc., can submit their event and it will be added to the calendar. If it’s a sponsored event, it was also be advertised through our social media (Facebook &amp; Twitter).</w:t>
      </w:r>
    </w:p>
    <w:p w:rsidR="00F97F74" w:rsidRDefault="00A11A88">
      <w:pPr>
        <w:pStyle w:val="normal0"/>
        <w:spacing w:line="480" w:lineRule="auto"/>
      </w:pPr>
      <w:r>
        <w:rPr>
          <w:rFonts w:ascii="Times New Roman" w:eastAsia="Times New Roman" w:hAnsi="Times New Roman" w:cs="Times New Roman"/>
          <w:b/>
        </w:rPr>
        <w:t xml:space="preserve">11. Why </w:t>
      </w:r>
      <w:r>
        <w:rPr>
          <w:rFonts w:ascii="Times New Roman" w:eastAsia="Times New Roman" w:hAnsi="Times New Roman" w:cs="Times New Roman"/>
          <w:b/>
        </w:rPr>
        <w:t>does your organization sponsor and support the Pow Wow?</w:t>
      </w:r>
    </w:p>
    <w:p w:rsidR="00F97F74" w:rsidRDefault="00A11A88">
      <w:pPr>
        <w:pStyle w:val="normal0"/>
        <w:spacing w:line="480" w:lineRule="auto"/>
      </w:pPr>
      <w:r>
        <w:rPr>
          <w:rFonts w:ascii="Times New Roman" w:eastAsia="Times New Roman" w:hAnsi="Times New Roman" w:cs="Times New Roman"/>
        </w:rPr>
        <w:t xml:space="preserve">a.   </w:t>
      </w:r>
      <w:r>
        <w:rPr>
          <w:rFonts w:ascii="Times New Roman" w:eastAsia="Times New Roman" w:hAnsi="Times New Roman" w:cs="Times New Roman"/>
        </w:rPr>
        <w:tab/>
        <w:t xml:space="preserve">In the past, APTN has supported the Manito Ahbee PowWow because it is part of a larger festival with many different events. APTN also partners with Manito Ahbee on </w:t>
      </w:r>
      <w:r>
        <w:rPr>
          <w:rFonts w:ascii="Times New Roman" w:eastAsia="Times New Roman" w:hAnsi="Times New Roman" w:cs="Times New Roman"/>
          <w:i/>
        </w:rPr>
        <w:t>APTN’s Aboriginal Day Live Pow</w:t>
      </w:r>
      <w:r>
        <w:rPr>
          <w:rFonts w:ascii="Times New Roman" w:eastAsia="Times New Roman" w:hAnsi="Times New Roman" w:cs="Times New Roman"/>
          <w:i/>
        </w:rPr>
        <w:t xml:space="preserve"> Wow</w:t>
      </w:r>
      <w:r>
        <w:rPr>
          <w:rFonts w:ascii="Times New Roman" w:eastAsia="Times New Roman" w:hAnsi="Times New Roman" w:cs="Times New Roman"/>
        </w:rPr>
        <w:t>, which takes place on or near National Aboriginal Day. However, APTN does not sponsor pow wows specifically as it doesn’t fall within our criteria.</w:t>
      </w:r>
    </w:p>
    <w:p w:rsidR="00F97F74" w:rsidRDefault="00F97F74">
      <w:pPr>
        <w:pStyle w:val="normal0"/>
      </w:pPr>
    </w:p>
    <w:p w:rsidR="00F97F74" w:rsidRDefault="00F97F74">
      <w:pPr>
        <w:pStyle w:val="normal0"/>
      </w:pPr>
    </w:p>
    <w:p w:rsidR="00F97F74" w:rsidRDefault="00A11A88">
      <w:pPr>
        <w:pStyle w:val="normal0"/>
      </w:pPr>
      <w:r>
        <w:br w:type="page"/>
      </w:r>
    </w:p>
    <w:p w:rsidR="00F97F74" w:rsidRDefault="00F97F74">
      <w:pPr>
        <w:pStyle w:val="Title"/>
        <w:spacing w:after="0" w:line="240" w:lineRule="auto"/>
        <w:contextualSpacing w:val="0"/>
        <w:jc w:val="center"/>
      </w:pPr>
      <w:bookmarkStart w:id="55" w:name="_d4g0nxidvz0t" w:colFirst="0" w:colLast="0"/>
      <w:bookmarkEnd w:id="55"/>
    </w:p>
    <w:p w:rsidR="00F97F74" w:rsidRDefault="00A11A88">
      <w:pPr>
        <w:pStyle w:val="Heading1"/>
        <w:spacing w:after="0" w:line="240" w:lineRule="auto"/>
        <w:contextualSpacing w:val="0"/>
        <w:jc w:val="center"/>
      </w:pPr>
      <w:bookmarkStart w:id="56" w:name="_74cnnjnr9zje" w:colFirst="0" w:colLast="0"/>
      <w:bookmarkEnd w:id="56"/>
      <w:r>
        <w:rPr>
          <w:rFonts w:ascii="Times New Roman" w:eastAsia="Times New Roman" w:hAnsi="Times New Roman" w:cs="Times New Roman"/>
          <w:sz w:val="50"/>
          <w:szCs w:val="50"/>
        </w:rPr>
        <w:t>References</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b/>
          <w:sz w:val="24"/>
          <w:szCs w:val="24"/>
          <w:u w:val="single"/>
        </w:rPr>
        <w:t>Detailed listing and description of Research sources</w:t>
      </w:r>
    </w:p>
    <w:p w:rsidR="00F97F74" w:rsidRDefault="00F97F74">
      <w:pPr>
        <w:pStyle w:val="normal0"/>
        <w:spacing w:after="0" w:line="240" w:lineRule="auto"/>
      </w:pPr>
    </w:p>
    <w:p w:rsidR="00F97F74" w:rsidRDefault="00A11A88">
      <w:pPr>
        <w:pStyle w:val="normal0"/>
      </w:pPr>
      <w:r>
        <w:rPr>
          <w:rFonts w:ascii="Times New Roman" w:eastAsia="Times New Roman" w:hAnsi="Times New Roman" w:cs="Times New Roman"/>
        </w:rPr>
        <w:t xml:space="preserve">Canadian Academy of Travel and Tourism. Tourism 101 Syllabus. Ottawa ON. 2007. 2. Needham, Nancy (editor). </w:t>
      </w:r>
    </w:p>
    <w:p w:rsidR="00F97F74" w:rsidRDefault="00A11A88">
      <w:pPr>
        <w:pStyle w:val="normal0"/>
      </w:pPr>
      <w:r>
        <w:rPr>
          <w:rFonts w:ascii="Times New Roman" w:eastAsia="Times New Roman" w:hAnsi="Times New Roman" w:cs="Times New Roman"/>
        </w:rPr>
        <w:t>The Global Travel and Tourism Partnership. Passport to the World. Global Initiatives, Inc. 2004. 3. Needham, Nancy (editor). The global Travel and t</w:t>
      </w:r>
      <w:r>
        <w:rPr>
          <w:rFonts w:ascii="Times New Roman" w:eastAsia="Times New Roman" w:hAnsi="Times New Roman" w:cs="Times New Roman"/>
        </w:rPr>
        <w:t>ourism Partnership.</w:t>
      </w:r>
    </w:p>
    <w:p w:rsidR="00F97F74" w:rsidRDefault="00A11A88">
      <w:pPr>
        <w:pStyle w:val="normal0"/>
      </w:pPr>
      <w:r>
        <w:rPr>
          <w:rFonts w:ascii="Times New Roman" w:eastAsia="Times New Roman" w:hAnsi="Times New Roman" w:cs="Times New Roman"/>
        </w:rPr>
        <w:t>Passport to the World instructor Guide. Global Initiatives, Inc. 2004. 4. Starr, Nona.</w:t>
      </w:r>
    </w:p>
    <w:p w:rsidR="00F97F74" w:rsidRDefault="00A11A88">
      <w:pPr>
        <w:pStyle w:val="normal0"/>
      </w:pPr>
      <w:r>
        <w:rPr>
          <w:rFonts w:ascii="Times New Roman" w:eastAsia="Times New Roman" w:hAnsi="Times New Roman" w:cs="Times New Roman"/>
        </w:rPr>
        <w:t xml:space="preserve"> Viewpoint: An Introduction to Travel, Tourism, and Hospitality Second Edition. Prentice Hall. Upper Saddle River, NJ. 1997. 5. Kerr, Paula and Nicke</w:t>
      </w:r>
      <w:r>
        <w:rPr>
          <w:rFonts w:ascii="Times New Roman" w:eastAsia="Times New Roman" w:hAnsi="Times New Roman" w:cs="Times New Roman"/>
        </w:rPr>
        <w:t>rson, Norma Polovitz.</w:t>
      </w:r>
    </w:p>
    <w:p w:rsidR="00F97F74" w:rsidRDefault="00A11A88">
      <w:pPr>
        <w:pStyle w:val="normal0"/>
      </w:pPr>
      <w:r>
        <w:rPr>
          <w:rFonts w:ascii="Times New Roman" w:eastAsia="Times New Roman" w:hAnsi="Times New Roman" w:cs="Times New Roman"/>
        </w:rPr>
        <w:t xml:space="preserve"> Snapshots: An Introduction to Tourism. Canadian Edition. Prentice Hall Canada Career and Technology. Prentice Hall. Upper Saddle River, NJ. 1996 6. Mathieson, Alister &amp; Wall, Geoffrey</w:t>
      </w:r>
    </w:p>
    <w:p w:rsidR="00F97F74" w:rsidRDefault="00A11A88">
      <w:pPr>
        <w:pStyle w:val="normal0"/>
      </w:pPr>
      <w:r>
        <w:rPr>
          <w:rFonts w:ascii="Times New Roman" w:eastAsia="Times New Roman" w:hAnsi="Times New Roman" w:cs="Times New Roman"/>
        </w:rPr>
        <w:t xml:space="preserve"> Tourism: Change, Impacts and Opportunities. Pear</w:t>
      </w:r>
      <w:r>
        <w:rPr>
          <w:rFonts w:ascii="Times New Roman" w:eastAsia="Times New Roman" w:hAnsi="Times New Roman" w:cs="Times New Roman"/>
        </w:rPr>
        <w:t>son Education Limited. Harlow, Great Britain. 2006. 7. Patterson, Carol &amp; Owens, Delia.</w:t>
      </w:r>
    </w:p>
    <w:p w:rsidR="00F97F74" w:rsidRDefault="00A11A88">
      <w:pPr>
        <w:pStyle w:val="normal0"/>
      </w:pPr>
      <w:r>
        <w:rPr>
          <w:rFonts w:ascii="Times New Roman" w:eastAsia="Times New Roman" w:hAnsi="Times New Roman" w:cs="Times New Roman"/>
        </w:rPr>
        <w:t xml:space="preserve"> The Business of Ecotourism: Third Edition. Trafford Publishing. Bloomington IN. 2007.</w:t>
      </w:r>
    </w:p>
    <w:p w:rsidR="00F97F74" w:rsidRDefault="00A11A88">
      <w:pPr>
        <w:pStyle w:val="normal0"/>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Online Documents</w:t>
      </w:r>
    </w:p>
    <w:p w:rsidR="00F97F74" w:rsidRDefault="00A11A88">
      <w:pPr>
        <w:pStyle w:val="normal0"/>
        <w:spacing w:after="0" w:line="240" w:lineRule="auto"/>
      </w:pPr>
      <w:r>
        <w:rPr>
          <w:rFonts w:ascii="Times New Roman" w:eastAsia="Times New Roman" w:hAnsi="Times New Roman" w:cs="Times New Roman"/>
          <w:sz w:val="18"/>
          <w:szCs w:val="18"/>
        </w:rPr>
        <w:t xml:space="preserve">UNESCO . “Destinet”  </w:t>
      </w:r>
      <w:hyperlink r:id="rId24">
        <w:r>
          <w:rPr>
            <w:rFonts w:ascii="Times New Roman" w:eastAsia="Times New Roman" w:hAnsi="Times New Roman" w:cs="Times New Roman"/>
            <w:color w:val="0000FF"/>
            <w:sz w:val="18"/>
            <w:szCs w:val="18"/>
            <w:u w:val="single"/>
          </w:rPr>
          <w:t>http://destinet.eu/topics/destination-management-good-governance</w:t>
        </w:r>
      </w:hyperlink>
      <w:hyperlink r:id="rId25"/>
    </w:p>
    <w:p w:rsidR="00F97F74" w:rsidRDefault="00F97F74">
      <w:pPr>
        <w:pStyle w:val="normal0"/>
        <w:spacing w:after="0" w:line="240" w:lineRule="auto"/>
      </w:pPr>
      <w:hyperlink r:id="rId26"/>
    </w:p>
    <w:p w:rsidR="00F97F74" w:rsidRDefault="00F97F74">
      <w:pPr>
        <w:pStyle w:val="Heading3"/>
        <w:spacing w:before="0" w:after="0"/>
      </w:pPr>
      <w:hyperlink r:id="rId27">
        <w:r w:rsidR="00A11A88">
          <w:rPr>
            <w:b w:val="0"/>
            <w:color w:val="660099"/>
            <w:sz w:val="18"/>
            <w:szCs w:val="18"/>
            <w:u w:val="single"/>
          </w:rPr>
          <w:t>”Manito Ahbee</w:t>
        </w:r>
      </w:hyperlink>
      <w:r w:rsidR="00A11A88">
        <w:rPr>
          <w:b w:val="0"/>
          <w:color w:val="660099"/>
          <w:sz w:val="18"/>
          <w:szCs w:val="18"/>
          <w:u w:val="single"/>
        </w:rPr>
        <w:t xml:space="preserve"> Festival” </w:t>
      </w:r>
      <w:hyperlink r:id="rId28">
        <w:r w:rsidR="00A11A88">
          <w:rPr>
            <w:color w:val="0000FF"/>
            <w:sz w:val="18"/>
            <w:szCs w:val="18"/>
            <w:u w:val="single"/>
          </w:rPr>
          <w:t>https://manitoahbee.ca/powwow</w:t>
        </w:r>
      </w:hyperlink>
      <w:hyperlink r:id="rId29"/>
    </w:p>
    <w:p w:rsidR="00F97F74" w:rsidRDefault="00F97F74">
      <w:pPr>
        <w:pStyle w:val="normal0"/>
        <w:spacing w:after="0" w:line="240" w:lineRule="auto"/>
      </w:pPr>
      <w:hyperlink r:id="rId30"/>
    </w:p>
    <w:p w:rsidR="00F97F74" w:rsidRDefault="00A11A88">
      <w:pPr>
        <w:pStyle w:val="normal0"/>
        <w:spacing w:after="0" w:line="240" w:lineRule="auto"/>
      </w:pPr>
      <w:r>
        <w:rPr>
          <w:rFonts w:ascii="Times New Roman" w:eastAsia="Times New Roman" w:hAnsi="Times New Roman" w:cs="Times New Roman"/>
          <w:sz w:val="18"/>
          <w:szCs w:val="18"/>
        </w:rPr>
        <w:t xml:space="preserve">APTN “Aboriginal Day Live” </w:t>
      </w:r>
      <w:hyperlink r:id="rId31">
        <w:r>
          <w:rPr>
            <w:rFonts w:ascii="Times New Roman" w:eastAsia="Times New Roman" w:hAnsi="Times New Roman" w:cs="Times New Roman"/>
            <w:b/>
            <w:color w:val="0000FF"/>
            <w:sz w:val="18"/>
            <w:szCs w:val="18"/>
            <w:u w:val="single"/>
          </w:rPr>
          <w:t>http://www.aboriginaldaylive.ca/powwow/</w:t>
        </w:r>
      </w:hyperlink>
      <w:hyperlink r:id="rId32"/>
    </w:p>
    <w:p w:rsidR="00F97F74" w:rsidRDefault="00F97F74">
      <w:pPr>
        <w:pStyle w:val="normal0"/>
        <w:spacing w:after="0" w:line="240" w:lineRule="auto"/>
      </w:pPr>
      <w:hyperlink r:id="rId33"/>
    </w:p>
    <w:p w:rsidR="00F97F74" w:rsidRDefault="00A11A88">
      <w:pPr>
        <w:pStyle w:val="normal0"/>
        <w:spacing w:after="0" w:line="240" w:lineRule="auto"/>
      </w:pPr>
      <w:r>
        <w:rPr>
          <w:rFonts w:ascii="Times New Roman" w:eastAsia="Times New Roman" w:hAnsi="Times New Roman" w:cs="Times New Roman"/>
          <w:b/>
          <w:sz w:val="18"/>
          <w:szCs w:val="18"/>
        </w:rPr>
        <w:t xml:space="preserve">Government of Ontario “Ontario Pow Wow” </w:t>
      </w:r>
      <w:hyperlink r:id="rId34">
        <w:r>
          <w:rPr>
            <w:rFonts w:ascii="Times New Roman" w:eastAsia="Times New Roman" w:hAnsi="Times New Roman" w:cs="Times New Roman"/>
            <w:b/>
            <w:color w:val="0000FF"/>
            <w:sz w:val="18"/>
            <w:szCs w:val="18"/>
            <w:u w:val="single"/>
          </w:rPr>
          <w:t>https://www.ontariotravel.net/en/play/aboriginal-experiences/pow-wows</w:t>
        </w:r>
      </w:hyperlink>
      <w:hyperlink r:id="rId35"/>
    </w:p>
    <w:p w:rsidR="00F97F74" w:rsidRDefault="00F97F74">
      <w:pPr>
        <w:pStyle w:val="normal0"/>
        <w:spacing w:after="0" w:line="240" w:lineRule="auto"/>
      </w:pPr>
      <w:hyperlink r:id="rId36"/>
    </w:p>
    <w:p w:rsidR="00F97F74" w:rsidRDefault="00A11A88">
      <w:pPr>
        <w:pStyle w:val="normal0"/>
        <w:spacing w:after="0" w:line="240" w:lineRule="auto"/>
      </w:pPr>
      <w:r>
        <w:rPr>
          <w:rFonts w:ascii="Times New Roman" w:eastAsia="Times New Roman" w:hAnsi="Times New Roman" w:cs="Times New Roman"/>
          <w:sz w:val="18"/>
          <w:szCs w:val="18"/>
        </w:rPr>
        <w:t>Capilano University “Introduction to Tourism and Hospitality in B.C.” Norman Westcott , Editor</w:t>
      </w:r>
      <w:r>
        <w:rPr>
          <w:rFonts w:ascii="Times New Roman" w:eastAsia="Times New Roman" w:hAnsi="Times New Roman" w:cs="Times New Roman"/>
          <w:sz w:val="18"/>
          <w:szCs w:val="18"/>
          <w:u w:val="single"/>
        </w:rPr>
        <w:t>. http://open.bccampus.ca</w:t>
      </w:r>
    </w:p>
    <w:p w:rsidR="00F97F74" w:rsidRDefault="00F97F74">
      <w:pPr>
        <w:pStyle w:val="normal0"/>
        <w:spacing w:after="0" w:line="240" w:lineRule="auto"/>
      </w:pPr>
    </w:p>
    <w:p w:rsidR="00F97F74" w:rsidRDefault="00A11A88">
      <w:pPr>
        <w:pStyle w:val="normal0"/>
      </w:pPr>
      <w:r>
        <w:rPr>
          <w:rFonts w:ascii="Times New Roman" w:eastAsia="Times New Roman" w:hAnsi="Times New Roman" w:cs="Times New Roman"/>
        </w:rPr>
        <w:t>Canadian Tourism Human Resource Council.” Discover Tourism” http://discovertourism.ca/ (03 July 2015).</w:t>
      </w:r>
    </w:p>
    <w:p w:rsidR="00F97F74" w:rsidRDefault="00A11A88">
      <w:pPr>
        <w:pStyle w:val="normal0"/>
      </w:pPr>
      <w:r>
        <w:rPr>
          <w:rFonts w:ascii="Times New Roman" w:eastAsia="Times New Roman" w:hAnsi="Times New Roman" w:cs="Times New Roman"/>
        </w:rPr>
        <w:t xml:space="preserve"> Global Travel and Tourism Partnership. “GTTP” http://www.gttp.org/ (03 July 2015). </w:t>
      </w:r>
    </w:p>
    <w:p w:rsidR="00F97F74" w:rsidRDefault="00A11A88">
      <w:pPr>
        <w:pStyle w:val="normal0"/>
      </w:pPr>
      <w:r>
        <w:rPr>
          <w:rFonts w:ascii="Times New Roman" w:eastAsia="Times New Roman" w:hAnsi="Times New Roman" w:cs="Times New Roman"/>
        </w:rPr>
        <w:t xml:space="preserve"> Government of Nunavut. “Nunavut Tourism”. http://www.nunavuttourism.com (02 July 2015)</w:t>
      </w:r>
    </w:p>
    <w:p w:rsidR="00F97F74" w:rsidRDefault="00A11A88">
      <w:pPr>
        <w:pStyle w:val="normal0"/>
      </w:pPr>
      <w:r>
        <w:rPr>
          <w:rFonts w:ascii="Times New Roman" w:eastAsia="Times New Roman" w:hAnsi="Times New Roman" w:cs="Times New Roman"/>
        </w:rPr>
        <w:t xml:space="preserve"> Manitoba Tourism, Culture, Heritage, Sport and Consumer Protection. “Regional Tourism Organizations” http://www.travelmanitoba.com/tourismindustry/tourism-community/re</w:t>
      </w:r>
      <w:r>
        <w:rPr>
          <w:rFonts w:ascii="Times New Roman" w:eastAsia="Times New Roman" w:hAnsi="Times New Roman" w:cs="Times New Roman"/>
        </w:rPr>
        <w:t>gional-tourism-organizations (03 July 2015).</w:t>
      </w:r>
    </w:p>
    <w:p w:rsidR="00F97F74" w:rsidRDefault="00A11A88">
      <w:pPr>
        <w:pStyle w:val="normal0"/>
      </w:pPr>
      <w:r>
        <w:rPr>
          <w:rFonts w:ascii="Times New Roman" w:eastAsia="Times New Roman" w:hAnsi="Times New Roman" w:cs="Times New Roman"/>
        </w:rPr>
        <w:t>Manitoba Tourism, Culture, Heritage, Sport and Consumer Protection. “Market Research Statistics Indicators.” http://www.travelmanitoba.com/tourism-industry/marketresearch/statistics-indicators/ (02 November 2015</w:t>
      </w:r>
      <w:r>
        <w:rPr>
          <w:rFonts w:ascii="Times New Roman" w:eastAsia="Times New Roman" w:hAnsi="Times New Roman" w:cs="Times New Roman"/>
        </w:rPr>
        <w:t xml:space="preserve">) </w:t>
      </w:r>
    </w:p>
    <w:p w:rsidR="00F97F74" w:rsidRDefault="00A11A88">
      <w:pPr>
        <w:pStyle w:val="normal0"/>
      </w:pPr>
      <w:r>
        <w:rPr>
          <w:rFonts w:ascii="Times New Roman" w:eastAsia="Times New Roman" w:hAnsi="Times New Roman" w:cs="Times New Roman"/>
        </w:rPr>
        <w:t xml:space="preserve">Tourism Human Resources Canada. “Canadian Academy of Travel and Tourism.” http://cthrc.ca/en/programs_services/canadian_academy_of_travel_and_to urism (02 November 2015) </w:t>
      </w:r>
    </w:p>
    <w:p w:rsidR="00F97F74" w:rsidRDefault="00A11A88">
      <w:pPr>
        <w:pStyle w:val="normal0"/>
      </w:pPr>
      <w:r>
        <w:rPr>
          <w:rFonts w:ascii="Times New Roman" w:eastAsia="Times New Roman" w:hAnsi="Times New Roman" w:cs="Times New Roman"/>
        </w:rPr>
        <w:t>World Tourism Organization. “UNWTO” http://www2.unwto.org/ (03 July 2015).</w:t>
      </w:r>
    </w:p>
    <w:p w:rsidR="00F97F74" w:rsidRDefault="00A11A88">
      <w:pPr>
        <w:pStyle w:val="normal0"/>
        <w:widowControl w:val="0"/>
        <w:spacing w:after="0" w:line="240" w:lineRule="auto"/>
      </w:pPr>
      <w:r>
        <w:rPr>
          <w:rFonts w:ascii="Times New Roman" w:eastAsia="Times New Roman" w:hAnsi="Times New Roman" w:cs="Times New Roman"/>
        </w:rPr>
        <w:t>Aborigi</w:t>
      </w:r>
      <w:r>
        <w:rPr>
          <w:rFonts w:ascii="Times New Roman" w:eastAsia="Times New Roman" w:hAnsi="Times New Roman" w:cs="Times New Roman"/>
        </w:rPr>
        <w:t xml:space="preserve">nal Tourism Association of Canada (ATAC) website: </w:t>
      </w:r>
      <w:hyperlink r:id="rId37">
        <w:r>
          <w:rPr>
            <w:rFonts w:ascii="Times New Roman" w:eastAsia="Times New Roman" w:hAnsi="Times New Roman" w:cs="Times New Roman"/>
            <w:color w:val="0B4CB4"/>
            <w:u w:val="single"/>
          </w:rPr>
          <w:t>https://aboriginalcanada.ca/corporate/</w:t>
        </w:r>
      </w:hyperlink>
      <w:r>
        <w:rPr>
          <w:rFonts w:ascii="Times New Roman" w:eastAsia="Times New Roman" w:hAnsi="Times New Roman" w:cs="Times New Roman"/>
        </w:rPr>
        <w:t xml:space="preserve">. </w:t>
      </w:r>
    </w:p>
    <w:p w:rsidR="00F97F74" w:rsidRDefault="00F97F74">
      <w:pPr>
        <w:pStyle w:val="normal0"/>
        <w:widowControl w:val="0"/>
        <w:spacing w:after="0" w:line="240" w:lineRule="auto"/>
      </w:pPr>
    </w:p>
    <w:p w:rsidR="00F97F74" w:rsidRDefault="00A11A88">
      <w:pPr>
        <w:pStyle w:val="normal0"/>
        <w:widowControl w:val="0"/>
        <w:spacing w:after="0" w:line="240" w:lineRule="auto"/>
      </w:pPr>
      <w:r>
        <w:rPr>
          <w:rFonts w:ascii="Times New Roman" w:eastAsia="Times New Roman" w:hAnsi="Times New Roman" w:cs="Times New Roman"/>
        </w:rPr>
        <w:t xml:space="preserve">Their National Guidelines for Aboriginal Cultural Experiences may be of particular interest: </w:t>
      </w:r>
      <w:hyperlink r:id="rId38">
        <w:r>
          <w:rPr>
            <w:rFonts w:ascii="Times New Roman" w:eastAsia="Times New Roman" w:hAnsi="Times New Roman" w:cs="Times New Roman"/>
            <w:color w:val="0B4CB4"/>
            <w:u w:val="single"/>
          </w:rPr>
          <w:t>https://aboriginalcanada.ca/corporate/national-guidelines/</w:t>
        </w:r>
      </w:hyperlink>
      <w:r>
        <w:rPr>
          <w:rFonts w:ascii="Times New Roman" w:eastAsia="Times New Roman" w:hAnsi="Times New Roman" w:cs="Times New Roman"/>
        </w:rPr>
        <w:t>.</w:t>
      </w:r>
    </w:p>
    <w:p w:rsidR="00F97F74" w:rsidRDefault="00F97F74">
      <w:pPr>
        <w:pStyle w:val="normal0"/>
        <w:widowControl w:val="0"/>
        <w:spacing w:after="0" w:line="240" w:lineRule="auto"/>
      </w:pPr>
    </w:p>
    <w:p w:rsidR="00F97F74" w:rsidRDefault="00A11A88">
      <w:pPr>
        <w:pStyle w:val="normal0"/>
        <w:spacing w:after="0"/>
      </w:pPr>
      <w:r>
        <w:rPr>
          <w:rFonts w:ascii="Times New Roman" w:eastAsia="Times New Roman" w:hAnsi="Times New Roman" w:cs="Times New Roman"/>
        </w:rPr>
        <w:t>(Heritage of the Pow wow)</w:t>
      </w:r>
    </w:p>
    <w:p w:rsidR="00F97F74" w:rsidRDefault="00F97F74">
      <w:pPr>
        <w:pStyle w:val="normal0"/>
        <w:spacing w:after="0"/>
      </w:pPr>
      <w:hyperlink r:id="rId39">
        <w:r w:rsidR="00A11A88">
          <w:rPr>
            <w:rFonts w:ascii="Times New Roman" w:eastAsia="Times New Roman" w:hAnsi="Times New Roman" w:cs="Times New Roman"/>
            <w:color w:val="1155CC"/>
            <w:u w:val="single"/>
          </w:rPr>
          <w:t>http://www.elements.nb.ca/theme/ethics/p</w:t>
        </w:r>
        <w:r w:rsidR="00A11A88">
          <w:rPr>
            <w:rFonts w:ascii="Times New Roman" w:eastAsia="Times New Roman" w:hAnsi="Times New Roman" w:cs="Times New Roman"/>
            <w:color w:val="1155CC"/>
            <w:u w:val="single"/>
          </w:rPr>
          <w:t>ow/wow.htm</w:t>
        </w:r>
      </w:hyperlink>
    </w:p>
    <w:p w:rsidR="00F97F74" w:rsidRDefault="00F97F74">
      <w:pPr>
        <w:pStyle w:val="normal0"/>
        <w:spacing w:after="0"/>
      </w:pPr>
      <w:hyperlink r:id="rId40">
        <w:r w:rsidR="00A11A88">
          <w:rPr>
            <w:rFonts w:ascii="Times New Roman" w:eastAsia="Times New Roman" w:hAnsi="Times New Roman" w:cs="Times New Roman"/>
            <w:color w:val="1155CC"/>
            <w:u w:val="single"/>
          </w:rPr>
          <w:t>http://www.snowwowl.com/pwwhatis.htm</w:t>
        </w:r>
      </w:hyperlink>
    </w:p>
    <w:p w:rsidR="00F97F74" w:rsidRDefault="00F97F74">
      <w:pPr>
        <w:pStyle w:val="normal0"/>
        <w:spacing w:after="0"/>
      </w:pPr>
      <w:hyperlink r:id="rId41" w:anchor="h3_jump_5">
        <w:r w:rsidR="00A11A88">
          <w:rPr>
            <w:rFonts w:ascii="Times New Roman" w:eastAsia="Times New Roman" w:hAnsi="Times New Roman" w:cs="Times New Roman"/>
            <w:color w:val="1155CC"/>
            <w:u w:val="single"/>
          </w:rPr>
          <w:t>http://www.thecanadianencyclopedia.ca/en/article/his</w:t>
        </w:r>
        <w:r w:rsidR="00A11A88">
          <w:rPr>
            <w:rFonts w:ascii="Times New Roman" w:eastAsia="Times New Roman" w:hAnsi="Times New Roman" w:cs="Times New Roman"/>
            <w:color w:val="1155CC"/>
            <w:u w:val="single"/>
          </w:rPr>
          <w:t>tory-of-powwows/#h3_jump_5</w:t>
        </w:r>
      </w:hyperlink>
    </w:p>
    <w:p w:rsidR="00F97F74" w:rsidRDefault="00F97F74">
      <w:pPr>
        <w:pStyle w:val="normal0"/>
        <w:spacing w:after="0"/>
      </w:pPr>
      <w:hyperlink r:id="rId42">
        <w:r w:rsidR="00A11A88">
          <w:rPr>
            <w:rFonts w:ascii="Times New Roman" w:eastAsia="Times New Roman" w:hAnsi="Times New Roman" w:cs="Times New Roman"/>
            <w:color w:val="1155CC"/>
            <w:u w:val="single"/>
          </w:rPr>
          <w:t>http://www.thecanadianencyclopedia.ca/en/m/article/powwow/</w:t>
        </w:r>
      </w:hyperlink>
    </w:p>
    <w:p w:rsidR="00F97F74" w:rsidRDefault="00F97F74">
      <w:pPr>
        <w:pStyle w:val="normal0"/>
        <w:spacing w:after="0"/>
      </w:pPr>
      <w:hyperlink r:id="rId43">
        <w:r w:rsidR="00A11A88">
          <w:rPr>
            <w:rFonts w:ascii="Times New Roman" w:eastAsia="Times New Roman" w:hAnsi="Times New Roman" w:cs="Times New Roman"/>
            <w:color w:val="1155CC"/>
            <w:u w:val="single"/>
          </w:rPr>
          <w:t>https://en.wikipedia.org/wiki/Pow_wow</w:t>
        </w:r>
      </w:hyperlink>
    </w:p>
    <w:p w:rsidR="00F97F74" w:rsidRDefault="00F97F74">
      <w:pPr>
        <w:pStyle w:val="normal0"/>
        <w:spacing w:after="0"/>
      </w:pPr>
      <w:hyperlink r:id="rId44">
        <w:r w:rsidR="00A11A88">
          <w:rPr>
            <w:rFonts w:ascii="Times New Roman" w:eastAsia="Times New Roman" w:hAnsi="Times New Roman" w:cs="Times New Roman"/>
            <w:color w:val="1155CC"/>
            <w:u w:val="single"/>
          </w:rPr>
          <w:t>http://thecanadianencyclopedia.ca/en/article/powwow-dances/</w:t>
        </w:r>
      </w:hyperlink>
    </w:p>
    <w:p w:rsidR="00F97F74" w:rsidRDefault="00F97F74">
      <w:pPr>
        <w:pStyle w:val="normal0"/>
        <w:spacing w:after="0"/>
      </w:pPr>
    </w:p>
    <w:p w:rsidR="00F97F74" w:rsidRDefault="00A11A88">
      <w:pPr>
        <w:pStyle w:val="normal0"/>
        <w:spacing w:after="0"/>
      </w:pPr>
      <w:r>
        <w:rPr>
          <w:rFonts w:ascii="Times New Roman" w:eastAsia="Times New Roman" w:hAnsi="Times New Roman" w:cs="Times New Roman"/>
        </w:rPr>
        <w:t>(Indigenous people of Manitoba)</w:t>
      </w:r>
    </w:p>
    <w:p w:rsidR="00F97F74" w:rsidRDefault="00A11A88">
      <w:pPr>
        <w:pStyle w:val="normal0"/>
      </w:pPr>
      <w:r>
        <w:rPr>
          <w:rFonts w:ascii="Times New Roman" w:eastAsia="Times New Roman" w:hAnsi="Times New Roman" w:cs="Times New Roman"/>
        </w:rPr>
        <w:t xml:space="preserve">Lantanagurl. "Seven Sacred Teachings." </w:t>
      </w:r>
      <w:r>
        <w:rPr>
          <w:rFonts w:ascii="Times New Roman" w:eastAsia="Times New Roman" w:hAnsi="Times New Roman" w:cs="Times New Roman"/>
          <w:i/>
        </w:rPr>
        <w:t>Exploration of the Sacred Conscious including Se</w:t>
      </w:r>
      <w:r>
        <w:rPr>
          <w:rFonts w:ascii="Times New Roman" w:eastAsia="Times New Roman" w:hAnsi="Times New Roman" w:cs="Times New Roman"/>
          <w:i/>
        </w:rPr>
        <w:t>xuality</w:t>
      </w:r>
      <w:r>
        <w:rPr>
          <w:rFonts w:ascii="Times New Roman" w:eastAsia="Times New Roman" w:hAnsi="Times New Roman" w:cs="Times New Roman"/>
        </w:rPr>
        <w:t xml:space="preserve">. N.p., 24 July 2012. Web. 03 Nov. 2016.   </w:t>
      </w:r>
    </w:p>
    <w:p w:rsidR="00F97F74" w:rsidRDefault="00F97F74">
      <w:pPr>
        <w:pStyle w:val="normal0"/>
      </w:pPr>
      <w:hyperlink r:id="rId45">
        <w:r w:rsidR="00A11A88">
          <w:rPr>
            <w:rFonts w:ascii="Times New Roman" w:eastAsia="Times New Roman" w:hAnsi="Times New Roman" w:cs="Times New Roman"/>
            <w:color w:val="1155CC"/>
            <w:u w:val="single"/>
          </w:rPr>
          <w:t>http://www.immigratemanitoba.com/wp-content/uploads/2016/07/indigenousguide-web-version2b.pdf</w:t>
        </w:r>
      </w:hyperlink>
      <w:hyperlink r:id="rId46">
        <w:r w:rsidR="00A11A88">
          <w:rPr>
            <w:rFonts w:ascii="Times New Roman" w:eastAsia="Times New Roman" w:hAnsi="Times New Roman" w:cs="Times New Roman"/>
            <w:color w:val="1155CC"/>
            <w:u w:val="single"/>
          </w:rPr>
          <w:t>https://firstnationculturaltours.com/site/wigwam/</w:t>
        </w:r>
      </w:hyperlink>
      <w:r w:rsidR="00A11A88">
        <w:t xml:space="preserve"> </w:t>
      </w:r>
      <w:r w:rsidR="00A11A88">
        <w:br/>
      </w:r>
      <w:hyperlink r:id="rId47">
        <w:r w:rsidR="00A11A88">
          <w:rPr>
            <w:rFonts w:ascii="Times New Roman" w:eastAsia="Times New Roman" w:hAnsi="Times New Roman" w:cs="Times New Roman"/>
            <w:color w:val="000099"/>
            <w:sz w:val="24"/>
            <w:szCs w:val="24"/>
            <w:u w:val="single"/>
          </w:rPr>
          <w:t>https://braintan.com/bison/hidetipi.html</w:t>
        </w:r>
      </w:hyperlink>
      <w:r w:rsidR="00A11A88">
        <w:rPr>
          <w:rFonts w:ascii="Times New Roman" w:eastAsia="Times New Roman" w:hAnsi="Times New Roman" w:cs="Times New Roman"/>
          <w:sz w:val="24"/>
          <w:szCs w:val="24"/>
        </w:rPr>
        <w:t xml:space="preserve"> </w:t>
      </w:r>
    </w:p>
    <w:p w:rsidR="00F97F74" w:rsidRDefault="00A11A88">
      <w:pPr>
        <w:pStyle w:val="normal0"/>
        <w:spacing w:after="0"/>
      </w:pPr>
      <w:r>
        <w:rPr>
          <w:rFonts w:ascii="Times New Roman" w:eastAsia="Times New Roman" w:hAnsi="Times New Roman" w:cs="Times New Roman"/>
        </w:rPr>
        <w:t>http://www.waswagoning.us/</w:t>
      </w:r>
    </w:p>
    <w:p w:rsidR="00F97F74" w:rsidRDefault="00F97F74">
      <w:pPr>
        <w:pStyle w:val="normal0"/>
        <w:spacing w:after="0"/>
      </w:pPr>
    </w:p>
    <w:p w:rsidR="00F97F74" w:rsidRDefault="00A11A88">
      <w:pPr>
        <w:pStyle w:val="normal0"/>
        <w:widowControl w:val="0"/>
        <w:spacing w:after="0" w:line="240" w:lineRule="auto"/>
      </w:pPr>
      <w:r>
        <w:rPr>
          <w:rFonts w:ascii="Times New Roman" w:eastAsia="Times New Roman" w:hAnsi="Times New Roman" w:cs="Times New Roman"/>
        </w:rPr>
        <w:t>(Canada Tur</w:t>
      </w:r>
      <w:r>
        <w:rPr>
          <w:rFonts w:ascii="Times New Roman" w:eastAsia="Times New Roman" w:hAnsi="Times New Roman" w:cs="Times New Roman"/>
        </w:rPr>
        <w:t>tle Island)</w:t>
      </w:r>
    </w:p>
    <w:p w:rsidR="00F97F74" w:rsidRDefault="00F97F74">
      <w:pPr>
        <w:pStyle w:val="normal0"/>
        <w:widowControl w:val="0"/>
        <w:spacing w:after="0" w:line="240" w:lineRule="auto"/>
      </w:pPr>
    </w:p>
    <w:p w:rsidR="00F97F74" w:rsidRDefault="00A11A88">
      <w:pPr>
        <w:pStyle w:val="normal0"/>
        <w:widowControl w:val="0"/>
        <w:spacing w:after="0" w:line="240" w:lineRule="auto"/>
      </w:pPr>
      <w:r>
        <w:rPr>
          <w:b/>
        </w:rPr>
        <w:t>(Turtle Flag Picture)</w:t>
      </w:r>
    </w:p>
    <w:p w:rsidR="00F97F74" w:rsidRDefault="00F97F74">
      <w:pPr>
        <w:pStyle w:val="normal0"/>
        <w:widowControl w:val="0"/>
        <w:spacing w:after="0" w:line="240" w:lineRule="auto"/>
      </w:pPr>
      <w:hyperlink r:id="rId48">
        <w:r w:rsidR="00A11A88">
          <w:rPr>
            <w:color w:val="1155CC"/>
            <w:u w:val="single"/>
          </w:rPr>
          <w:t>https://radssite.wordpress.com/tag/disability/</w:t>
        </w:r>
      </w:hyperlink>
    </w:p>
    <w:p w:rsidR="00F97F74" w:rsidRDefault="00F97F74">
      <w:pPr>
        <w:pStyle w:val="normal0"/>
        <w:widowControl w:val="0"/>
        <w:spacing w:after="0" w:line="240" w:lineRule="auto"/>
      </w:pPr>
    </w:p>
    <w:p w:rsidR="00F97F74" w:rsidRDefault="00F97F74">
      <w:pPr>
        <w:pStyle w:val="normal0"/>
        <w:widowControl w:val="0"/>
        <w:spacing w:after="0" w:line="240" w:lineRule="auto"/>
      </w:pPr>
    </w:p>
    <w:p w:rsidR="00F97F74" w:rsidRDefault="00A11A88">
      <w:pPr>
        <w:pStyle w:val="normal0"/>
        <w:widowControl w:val="0"/>
        <w:spacing w:after="0" w:line="240" w:lineRule="auto"/>
      </w:pPr>
      <w:r>
        <w:rPr>
          <w:b/>
        </w:rPr>
        <w:t>(Canadas Indigenous Population Chart)</w:t>
      </w:r>
    </w:p>
    <w:p w:rsidR="00F97F74" w:rsidRDefault="00F97F74">
      <w:pPr>
        <w:pStyle w:val="normal0"/>
        <w:widowControl w:val="0"/>
        <w:spacing w:after="0" w:line="240" w:lineRule="auto"/>
      </w:pPr>
      <w:hyperlink r:id="rId49" w:anchor="imgrc=RHM9-NrPbv7MuM%3A">
        <w:r w:rsidR="00A11A88">
          <w:rPr>
            <w:b/>
            <w:color w:val="1155CC"/>
            <w:u w:val="single"/>
          </w:rPr>
          <w:t>https://www.google.ca/search?q=indigenous+population+i</w:t>
        </w:r>
        <w:r w:rsidR="00A11A88">
          <w:rPr>
            <w:b/>
            <w:color w:val="1155CC"/>
            <w:u w:val="single"/>
          </w:rPr>
          <w:t>n+canada&amp;biw=1280&amp;bih=918&amp;source=lnms&amp;tbm=isch&amp;sa=X&amp;sqi=2&amp;ved=0ahUKEwj_75Sb_p7QAhUJ5YMKHXwZBF4Q_AUIBigB#imgrc=RHM9-NrPbv7MuM%3A</w:t>
        </w:r>
      </w:hyperlink>
    </w:p>
    <w:p w:rsidR="00F97F74" w:rsidRDefault="00F97F74">
      <w:pPr>
        <w:pStyle w:val="normal0"/>
        <w:widowControl w:val="0"/>
        <w:spacing w:after="0" w:line="240" w:lineRule="auto"/>
      </w:pPr>
    </w:p>
    <w:p w:rsidR="00F97F74" w:rsidRDefault="00A11A88">
      <w:pPr>
        <w:pStyle w:val="normal0"/>
        <w:widowControl w:val="0"/>
        <w:spacing w:after="0" w:line="240" w:lineRule="auto"/>
      </w:pPr>
      <w:r>
        <w:rPr>
          <w:b/>
        </w:rPr>
        <w:t>(Turtle Island References)</w:t>
      </w:r>
    </w:p>
    <w:p w:rsidR="00F97F74" w:rsidRDefault="00A11A88">
      <w:pPr>
        <w:pStyle w:val="normal0"/>
        <w:widowControl w:val="0"/>
        <w:spacing w:after="0" w:line="240" w:lineRule="auto"/>
      </w:pPr>
      <w:r>
        <w:rPr>
          <w:b/>
        </w:rPr>
        <w:t>http://www.infoplease.com/ipa/A0767349.html</w:t>
      </w:r>
    </w:p>
    <w:p w:rsidR="00F97F74" w:rsidRDefault="00A11A88">
      <w:pPr>
        <w:pStyle w:val="normal0"/>
        <w:widowControl w:val="0"/>
        <w:spacing w:after="0" w:line="240" w:lineRule="auto"/>
      </w:pPr>
      <w:r>
        <w:rPr>
          <w:b/>
        </w:rPr>
        <w:t>https://fncaringsociety.com/reconciliation-initiatives-a</w:t>
      </w:r>
      <w:r>
        <w:rPr>
          <w:b/>
        </w:rPr>
        <w:t>cross-north-america</w:t>
      </w:r>
    </w:p>
    <w:p w:rsidR="00F97F74" w:rsidRDefault="00F97F74">
      <w:pPr>
        <w:pStyle w:val="normal0"/>
        <w:widowControl w:val="0"/>
        <w:spacing w:after="0" w:line="256" w:lineRule="auto"/>
      </w:pPr>
      <w:hyperlink r:id="rId50">
        <w:r w:rsidR="00A11A88">
          <w:rPr>
            <w:b/>
            <w:color w:val="1155CC"/>
            <w:u w:val="single"/>
          </w:rPr>
          <w:t>https://www.manataka.org/page1302.html</w:t>
        </w:r>
      </w:hyperlink>
    </w:p>
    <w:p w:rsidR="00F97F74" w:rsidRDefault="00F97F74">
      <w:pPr>
        <w:pStyle w:val="normal0"/>
        <w:widowControl w:val="0"/>
        <w:spacing w:after="0" w:line="256" w:lineRule="auto"/>
      </w:pPr>
    </w:p>
    <w:p w:rsidR="00F97F74" w:rsidRDefault="00A11A88">
      <w:pPr>
        <w:pStyle w:val="normal0"/>
        <w:widowControl w:val="0"/>
        <w:spacing w:after="0" w:line="256" w:lineRule="auto"/>
      </w:pPr>
      <w:r>
        <w:rPr>
          <w:rFonts w:ascii="Times New Roman" w:eastAsia="Times New Roman" w:hAnsi="Times New Roman" w:cs="Times New Roman"/>
        </w:rPr>
        <w:t>(Turtle Island Story)</w:t>
      </w:r>
    </w:p>
    <w:p w:rsidR="00F97F74" w:rsidRDefault="00A11A88">
      <w:pPr>
        <w:pStyle w:val="normal0"/>
        <w:widowControl w:val="0"/>
        <w:spacing w:after="0" w:line="240" w:lineRule="auto"/>
      </w:pPr>
      <w:r>
        <w:rPr>
          <w:rFonts w:ascii="Times New Roman" w:eastAsia="Times New Roman" w:hAnsi="Times New Roman" w:cs="Times New Roman"/>
          <w:highlight w:val="white"/>
        </w:rPr>
        <w:t>(http://schools.yrdsb.ca/markville.ss/history/religion/lapointeaborigional.htm)</w:t>
      </w:r>
    </w:p>
    <w:p w:rsidR="00F97F74" w:rsidRDefault="00A11A88">
      <w:pPr>
        <w:pStyle w:val="normal0"/>
        <w:widowControl w:val="0"/>
        <w:spacing w:after="0" w:line="256" w:lineRule="auto"/>
      </w:pPr>
      <w:r>
        <w:rPr>
          <w:rFonts w:ascii="Times New Roman" w:eastAsia="Times New Roman" w:hAnsi="Times New Roman" w:cs="Times New Roman"/>
        </w:rPr>
        <w:t>http://www.turtleisland.org/front/arti</w:t>
      </w:r>
      <w:r>
        <w:rPr>
          <w:rFonts w:ascii="Times New Roman" w:eastAsia="Times New Roman" w:hAnsi="Times New Roman" w:cs="Times New Roman"/>
        </w:rPr>
        <w:t>cle3.htm</w:t>
      </w: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(Reconciliation</w:t>
      </w:r>
      <w:r>
        <w:rPr>
          <w:rFonts w:ascii="Times New Roman" w:eastAsia="Times New Roman" w:hAnsi="Times New Roman" w:cs="Times New Roman"/>
          <w:sz w:val="28"/>
          <w:szCs w:val="28"/>
        </w:rPr>
        <w:t>)</w:t>
      </w:r>
    </w:p>
    <w:p w:rsidR="00F97F74" w:rsidRDefault="00F97F74">
      <w:pPr>
        <w:pStyle w:val="normal0"/>
        <w:spacing w:after="0" w:line="240" w:lineRule="auto"/>
      </w:pPr>
      <w:hyperlink r:id="rId51">
        <w:r w:rsidR="00A11A88">
          <w:rPr>
            <w:rFonts w:ascii="Times New Roman" w:eastAsia="Times New Roman" w:hAnsi="Times New Roman" w:cs="Times New Roman"/>
            <w:color w:val="1155CC"/>
            <w:u w:val="single"/>
          </w:rPr>
          <w:t>http://www.united-church.ca/community-faith/being-community/healing-education-and-development</w:t>
        </w:r>
      </w:hyperlink>
    </w:p>
    <w:p w:rsidR="00F97F74" w:rsidRDefault="00F97F74">
      <w:pPr>
        <w:pStyle w:val="normal0"/>
        <w:spacing w:after="0" w:line="240" w:lineRule="auto"/>
      </w:pPr>
      <w:hyperlink r:id="rId52">
        <w:r w:rsidR="00A11A88">
          <w:rPr>
            <w:rFonts w:ascii="Times New Roman" w:eastAsia="Times New Roman" w:hAnsi="Times New Roman" w:cs="Times New Roman"/>
            <w:color w:val="1155CC"/>
            <w:u w:val="single"/>
          </w:rPr>
          <w:t>http://umanitoba.ca/nctr/</w:t>
        </w:r>
      </w:hyperlink>
    </w:p>
    <w:p w:rsidR="00F97F74" w:rsidRDefault="00F97F74">
      <w:pPr>
        <w:pStyle w:val="normal0"/>
        <w:spacing w:after="0" w:line="240" w:lineRule="auto"/>
      </w:pPr>
      <w:hyperlink r:id="rId53">
        <w:r w:rsidR="00A11A88">
          <w:rPr>
            <w:rFonts w:ascii="Times New Roman" w:eastAsia="Times New Roman" w:hAnsi="Times New Roman" w:cs="Times New Roman"/>
            <w:color w:val="1155CC"/>
            <w:u w:val="single"/>
          </w:rPr>
          <w:t>http://legacyofhope.ca/</w:t>
        </w:r>
      </w:hyperlink>
    </w:p>
    <w:p w:rsidR="00F97F74" w:rsidRDefault="00F97F74">
      <w:pPr>
        <w:pStyle w:val="normal0"/>
        <w:spacing w:after="0" w:line="240" w:lineRule="auto"/>
      </w:pPr>
    </w:p>
    <w:p w:rsidR="00F97F74" w:rsidRDefault="00F97F74">
      <w:pPr>
        <w:pStyle w:val="normal0"/>
        <w:spacing w:after="0" w:line="240" w:lineRule="auto"/>
      </w:pPr>
    </w:p>
    <w:p w:rsidR="00F97F74" w:rsidRDefault="00A11A88">
      <w:pPr>
        <w:pStyle w:val="normal0"/>
        <w:spacing w:after="0" w:line="240" w:lineRule="auto"/>
      </w:pPr>
      <w:r>
        <w:rPr>
          <w:rFonts w:ascii="Times New Roman" w:eastAsia="Times New Roman" w:hAnsi="Times New Roman" w:cs="Times New Roman"/>
        </w:rPr>
        <w:t>(Heritage of the Pow Wow: Background)</w:t>
      </w:r>
    </w:p>
    <w:p w:rsidR="00F97F74" w:rsidRDefault="00F97F74">
      <w:pPr>
        <w:pStyle w:val="normal0"/>
        <w:spacing w:after="0" w:line="240" w:lineRule="auto"/>
      </w:pPr>
      <w:hyperlink r:id="rId54">
        <w:r w:rsidR="00A11A88">
          <w:rPr>
            <w:rFonts w:ascii="Times New Roman" w:eastAsia="Times New Roman" w:hAnsi="Times New Roman" w:cs="Times New Roman"/>
            <w:color w:val="1155CC"/>
            <w:u w:val="single"/>
          </w:rPr>
          <w:t>http://www.thecanadianencyclopedia.ca/en/article/history-of-powwows/</w:t>
        </w:r>
      </w:hyperlink>
    </w:p>
    <w:p w:rsidR="00F97F74" w:rsidRDefault="00F97F74">
      <w:pPr>
        <w:pStyle w:val="normal0"/>
        <w:spacing w:after="0" w:line="240" w:lineRule="auto"/>
      </w:pPr>
      <w:hyperlink r:id="rId55">
        <w:r w:rsidR="00A11A88">
          <w:rPr>
            <w:rFonts w:ascii="Times New Roman" w:eastAsia="Times New Roman" w:hAnsi="Times New Roman" w:cs="Times New Roman"/>
            <w:color w:val="1155CC"/>
            <w:u w:val="single"/>
          </w:rPr>
          <w:t>http://www.thecanadianencyclopedia.ca/en/article/religion-of-aboriginal-people/</w:t>
        </w:r>
      </w:hyperlink>
    </w:p>
    <w:p w:rsidR="00F97F74" w:rsidRDefault="00F97F74">
      <w:pPr>
        <w:pStyle w:val="normal0"/>
        <w:spacing w:after="0" w:line="240" w:lineRule="auto"/>
      </w:pPr>
    </w:p>
    <w:p w:rsidR="00F97F74" w:rsidRDefault="00F97F74">
      <w:pPr>
        <w:pStyle w:val="normal0"/>
        <w:spacing w:after="0" w:line="240" w:lineRule="auto"/>
      </w:pPr>
    </w:p>
    <w:p w:rsidR="00F97F74" w:rsidRDefault="00F97F74">
      <w:pPr>
        <w:pStyle w:val="normal0"/>
        <w:spacing w:after="0" w:line="240" w:lineRule="auto"/>
      </w:pPr>
    </w:p>
    <w:p w:rsidR="00F97F74" w:rsidRDefault="00F97F74">
      <w:pPr>
        <w:pStyle w:val="normal0"/>
        <w:spacing w:after="0" w:line="240" w:lineRule="auto"/>
      </w:pPr>
    </w:p>
    <w:p w:rsidR="00F97F74" w:rsidRDefault="00F97F74">
      <w:pPr>
        <w:pStyle w:val="normal0"/>
        <w:spacing w:after="0" w:line="240" w:lineRule="auto"/>
      </w:pPr>
    </w:p>
    <w:p w:rsidR="00F97F74" w:rsidRDefault="00A11A88">
      <w:pPr>
        <w:pStyle w:val="normal0"/>
      </w:pPr>
      <w:r>
        <w:rPr>
          <w:rFonts w:ascii="Times New Roman" w:eastAsia="Times New Roman" w:hAnsi="Times New Roman" w:cs="Times New Roman"/>
        </w:rPr>
        <w:t>"</w:t>
      </w:r>
      <w:r>
        <w:rPr>
          <w:rFonts w:ascii="Times New Roman" w:eastAsia="Times New Roman" w:hAnsi="Times New Roman" w:cs="Times New Roman"/>
        </w:rPr>
        <w:t xml:space="preserve">Culture, History and Sport." </w:t>
      </w:r>
      <w:r>
        <w:rPr>
          <w:rFonts w:ascii="Times New Roman" w:eastAsia="Times New Roman" w:hAnsi="Times New Roman" w:cs="Times New Roman"/>
          <w:i/>
        </w:rPr>
        <w:t>Government of Canada</w:t>
      </w:r>
      <w:r>
        <w:rPr>
          <w:rFonts w:ascii="Cardo" w:eastAsia="Cardo" w:hAnsi="Cardo" w:cs="Cardo"/>
        </w:rPr>
        <w:t>. N.p., n.d. Web. 6 Oct. 2016. : https://www.canada.ca/en/services/culture.html → http://canada.pch.gc.ca/eng/1443789176782 (origin of name Canada)</w:t>
      </w:r>
    </w:p>
    <w:p w:rsidR="00F97F74" w:rsidRDefault="00A11A88">
      <w:pPr>
        <w:pStyle w:val="normal0"/>
      </w:pPr>
      <w:r>
        <w:rPr>
          <w:rFonts w:ascii="Times New Roman" w:eastAsia="Times New Roman" w:hAnsi="Times New Roman" w:cs="Times New Roman"/>
        </w:rPr>
        <w:t xml:space="preserve">"History of Canada." </w:t>
      </w:r>
      <w:r>
        <w:rPr>
          <w:rFonts w:ascii="Times New Roman" w:eastAsia="Times New Roman" w:hAnsi="Times New Roman" w:cs="Times New Roman"/>
          <w:i/>
        </w:rPr>
        <w:t>Government of Canada; Canadian Heritag</w:t>
      </w:r>
      <w:r>
        <w:rPr>
          <w:rFonts w:ascii="Times New Roman" w:eastAsia="Times New Roman" w:hAnsi="Times New Roman" w:cs="Times New Roman"/>
          <w:i/>
        </w:rPr>
        <w:t>e; Communications</w:t>
      </w:r>
      <w:r>
        <w:rPr>
          <w:rFonts w:ascii="Times New Roman" w:eastAsia="Times New Roman" w:hAnsi="Times New Roman" w:cs="Times New Roman"/>
        </w:rPr>
        <w:t>. N.p., 2015. Web. 6 Oct. 2016. : http://canada.pch.gc.ca/eng/1443789176775</w:t>
      </w:r>
    </w:p>
    <w:p w:rsidR="00F97F74" w:rsidRDefault="00A11A88">
      <w:pPr>
        <w:pStyle w:val="normal0"/>
      </w:pPr>
      <w:r>
        <w:rPr>
          <w:rFonts w:ascii="Times New Roman" w:eastAsia="Times New Roman" w:hAnsi="Times New Roman" w:cs="Times New Roman"/>
        </w:rPr>
        <w:t xml:space="preserve">"Geography." </w:t>
      </w:r>
      <w:r>
        <w:rPr>
          <w:rFonts w:ascii="Times New Roman" w:eastAsia="Times New Roman" w:hAnsi="Times New Roman" w:cs="Times New Roman"/>
          <w:i/>
        </w:rPr>
        <w:t>Your Canada</w:t>
      </w:r>
      <w:r>
        <w:rPr>
          <w:rFonts w:ascii="Times New Roman" w:eastAsia="Times New Roman" w:hAnsi="Times New Roman" w:cs="Times New Roman"/>
        </w:rPr>
        <w:t>. N.p., n.d. Web. 22 Oct. 2016. : http://yourcanada.ca/geography/</w:t>
      </w:r>
    </w:p>
    <w:p w:rsidR="00F97F74" w:rsidRDefault="00A11A88">
      <w:pPr>
        <w:pStyle w:val="normal0"/>
      </w:pPr>
      <w:r>
        <w:rPr>
          <w:rFonts w:ascii="Times New Roman" w:eastAsia="Times New Roman" w:hAnsi="Times New Roman" w:cs="Times New Roman"/>
        </w:rPr>
        <w:t xml:space="preserve">"Canadian Multiculturalism: An Inclusive Citizenship." </w:t>
      </w:r>
      <w:r>
        <w:rPr>
          <w:rFonts w:ascii="Times New Roman" w:eastAsia="Times New Roman" w:hAnsi="Times New Roman" w:cs="Times New Roman"/>
          <w:i/>
        </w:rPr>
        <w:t>Government of Cana</w:t>
      </w:r>
      <w:r>
        <w:rPr>
          <w:rFonts w:ascii="Times New Roman" w:eastAsia="Times New Roman" w:hAnsi="Times New Roman" w:cs="Times New Roman"/>
          <w:i/>
        </w:rPr>
        <w:t>da</w:t>
      </w:r>
      <w:r>
        <w:rPr>
          <w:rFonts w:ascii="Times New Roman" w:eastAsia="Times New Roman" w:hAnsi="Times New Roman" w:cs="Times New Roman"/>
        </w:rPr>
        <w:t xml:space="preserve">. N.p., n.d. Web. 23 Oct. 2016. : http://www.cic.gc.ca/english/multiculturalism/citizenship.asp </w:t>
      </w:r>
    </w:p>
    <w:p w:rsidR="00F97F74" w:rsidRDefault="00A11A88">
      <w:pPr>
        <w:pStyle w:val="normal0"/>
      </w:pPr>
      <w:r>
        <w:rPr>
          <w:rFonts w:ascii="Times New Roman" w:eastAsia="Times New Roman" w:hAnsi="Times New Roman" w:cs="Times New Roman"/>
        </w:rPr>
        <w:t xml:space="preserve">"Canada Geography." </w:t>
      </w:r>
      <w:r>
        <w:rPr>
          <w:rFonts w:ascii="Times New Roman" w:eastAsia="Times New Roman" w:hAnsi="Times New Roman" w:cs="Times New Roman"/>
          <w:i/>
        </w:rPr>
        <w:t>Kidport Reference Library</w:t>
      </w:r>
      <w:r>
        <w:rPr>
          <w:rFonts w:ascii="Times New Roman" w:eastAsia="Times New Roman" w:hAnsi="Times New Roman" w:cs="Times New Roman"/>
        </w:rPr>
        <w:t xml:space="preserve">. N.p., n.d. Web. 23 Oct. 2016. </w:t>
      </w:r>
    </w:p>
    <w:p w:rsidR="00F97F74" w:rsidRDefault="00A11A88">
      <w:pPr>
        <w:pStyle w:val="normal0"/>
      </w:pPr>
      <w:r>
        <w:rPr>
          <w:rFonts w:ascii="Times New Roman" w:eastAsia="Times New Roman" w:hAnsi="Times New Roman" w:cs="Times New Roman"/>
        </w:rPr>
        <w:t>Sheyla. "41 Weird Facts That Prove Canada Is A LOT More Interesting Than Previo</w:t>
      </w:r>
      <w:r>
        <w:rPr>
          <w:rFonts w:ascii="Times New Roman" w:eastAsia="Times New Roman" w:hAnsi="Times New Roman" w:cs="Times New Roman"/>
        </w:rPr>
        <w:t xml:space="preserve">usly Thought." </w:t>
      </w:r>
      <w:r>
        <w:rPr>
          <w:rFonts w:ascii="Times New Roman" w:eastAsia="Times New Roman" w:hAnsi="Times New Roman" w:cs="Times New Roman"/>
          <w:i/>
        </w:rPr>
        <w:t>LifeBuzz</w:t>
      </w:r>
      <w:r>
        <w:rPr>
          <w:rFonts w:ascii="Times New Roman" w:eastAsia="Times New Roman" w:hAnsi="Times New Roman" w:cs="Times New Roman"/>
        </w:rPr>
        <w:t xml:space="preserve">. N.p., n.d. Web. 25 Oct. 2016. </w:t>
      </w:r>
    </w:p>
    <w:p w:rsidR="00F97F74" w:rsidRDefault="00A11A88">
      <w:pPr>
        <w:pStyle w:val="normal0"/>
      </w:pPr>
      <w:r>
        <w:rPr>
          <w:rFonts w:ascii="Times New Roman" w:eastAsia="Times New Roman" w:hAnsi="Times New Roman" w:cs="Times New Roman"/>
        </w:rPr>
        <w:t xml:space="preserve">Izon, By Lucy. "Strange Things About Canada." </w:t>
      </w:r>
      <w:r>
        <w:rPr>
          <w:rFonts w:ascii="Times New Roman" w:eastAsia="Times New Roman" w:hAnsi="Times New Roman" w:cs="Times New Roman"/>
          <w:i/>
        </w:rPr>
        <w:t>Readers Digest</w:t>
      </w:r>
      <w:r>
        <w:rPr>
          <w:rFonts w:ascii="Times New Roman" w:eastAsia="Times New Roman" w:hAnsi="Times New Roman" w:cs="Times New Roman"/>
        </w:rPr>
        <w:t xml:space="preserve">. N.p., n.d. Web. 23 Oct. 2016. </w:t>
      </w:r>
    </w:p>
    <w:p w:rsidR="00F97F74" w:rsidRDefault="00A11A88">
      <w:pPr>
        <w:pStyle w:val="normal0"/>
      </w:pPr>
      <w:r>
        <w:rPr>
          <w:rFonts w:ascii="Times New Roman" w:eastAsia="Times New Roman" w:hAnsi="Times New Roman" w:cs="Times New Roman"/>
        </w:rPr>
        <w:t xml:space="preserve">"Canada." </w:t>
      </w:r>
      <w:r>
        <w:rPr>
          <w:rFonts w:ascii="Times New Roman" w:eastAsia="Times New Roman" w:hAnsi="Times New Roman" w:cs="Times New Roman"/>
          <w:i/>
        </w:rPr>
        <w:t>Wikipedia</w:t>
      </w:r>
      <w:r>
        <w:rPr>
          <w:rFonts w:ascii="Times New Roman" w:eastAsia="Times New Roman" w:hAnsi="Times New Roman" w:cs="Times New Roman"/>
        </w:rPr>
        <w:t>. Wikimedia Foundation, n.d. Web. 26 Oct. 2016.  -&gt; Geography</w:t>
      </w:r>
    </w:p>
    <w:p w:rsidR="00F97F74" w:rsidRDefault="00A11A88">
      <w:pPr>
        <w:pStyle w:val="normal0"/>
      </w:pPr>
      <w:r>
        <w:rPr>
          <w:rFonts w:ascii="Times New Roman" w:eastAsia="Times New Roman" w:hAnsi="Times New Roman" w:cs="Times New Roman"/>
        </w:rPr>
        <w:t xml:space="preserve">"Discover Canada." </w:t>
      </w:r>
      <w:r>
        <w:rPr>
          <w:rFonts w:ascii="Times New Roman" w:eastAsia="Times New Roman" w:hAnsi="Times New Roman" w:cs="Times New Roman"/>
          <w:i/>
        </w:rPr>
        <w:t>Governm</w:t>
      </w:r>
      <w:r>
        <w:rPr>
          <w:rFonts w:ascii="Times New Roman" w:eastAsia="Times New Roman" w:hAnsi="Times New Roman" w:cs="Times New Roman"/>
          <w:i/>
        </w:rPr>
        <w:t>ent of Canada, Citizenship and Immigration Canada, Communications Branch</w:t>
      </w:r>
      <w:r>
        <w:rPr>
          <w:rFonts w:ascii="Times New Roman" w:eastAsia="Times New Roman" w:hAnsi="Times New Roman" w:cs="Times New Roman"/>
        </w:rPr>
        <w:t>. N.p., 2012. Web. 31 Oct. 2016. : http://www.cic.gc.ca/english/resources/publications/discover/section-13.asp</w:t>
      </w:r>
    </w:p>
    <w:p w:rsidR="00F97F74" w:rsidRDefault="00A11A88">
      <w:pPr>
        <w:pStyle w:val="normal0"/>
      </w:pPr>
      <w:r>
        <w:rPr>
          <w:rFonts w:ascii="Times New Roman" w:eastAsia="Times New Roman" w:hAnsi="Times New Roman" w:cs="Times New Roman"/>
        </w:rPr>
        <w:t xml:space="preserve">"Canada History, Language and Culture." </w:t>
      </w:r>
      <w:r>
        <w:rPr>
          <w:rFonts w:ascii="Times New Roman" w:eastAsia="Times New Roman" w:hAnsi="Times New Roman" w:cs="Times New Roman"/>
          <w:i/>
        </w:rPr>
        <w:t>World Travel Guide</w:t>
      </w:r>
      <w:r>
        <w:rPr>
          <w:rFonts w:ascii="Times New Roman" w:eastAsia="Times New Roman" w:hAnsi="Times New Roman" w:cs="Times New Roman"/>
        </w:rPr>
        <w:t>. N.p., n.d. We</w:t>
      </w:r>
      <w:r>
        <w:rPr>
          <w:rFonts w:ascii="Times New Roman" w:eastAsia="Times New Roman" w:hAnsi="Times New Roman" w:cs="Times New Roman"/>
        </w:rPr>
        <w:t xml:space="preserve">b. 30 Oct. 2016. : http://www.worldtravelguide.net/canada/history-language-culture </w:t>
      </w:r>
    </w:p>
    <w:p w:rsidR="00F97F74" w:rsidRDefault="00A11A88">
      <w:pPr>
        <w:pStyle w:val="normal0"/>
      </w:pPr>
      <w:r>
        <w:rPr>
          <w:rFonts w:ascii="Times New Roman" w:eastAsia="Times New Roman" w:hAnsi="Times New Roman" w:cs="Times New Roman"/>
        </w:rPr>
        <w:t xml:space="preserve">"The Atlantic." </w:t>
      </w:r>
      <w:r>
        <w:rPr>
          <w:rFonts w:ascii="Times New Roman" w:eastAsia="Times New Roman" w:hAnsi="Times New Roman" w:cs="Times New Roman"/>
          <w:i/>
        </w:rPr>
        <w:t>The Atlantic Region</w:t>
      </w:r>
      <w:r>
        <w:rPr>
          <w:rFonts w:ascii="Times New Roman" w:eastAsia="Times New Roman" w:hAnsi="Times New Roman" w:cs="Times New Roman"/>
        </w:rPr>
        <w:t>. N.p., n.d. Web. 31 Oct. 2016. : http://hrsbstaff.ednet.ns.ca/phillie/InternationalExchange/Canada/Physical%20Regions/Physical_Regions/a</w:t>
      </w:r>
      <w:r>
        <w:rPr>
          <w:rFonts w:ascii="Times New Roman" w:eastAsia="Times New Roman" w:hAnsi="Times New Roman" w:cs="Times New Roman"/>
        </w:rPr>
        <w:t xml:space="preserve">tlantic.htm </w:t>
      </w:r>
    </w:p>
    <w:p w:rsidR="00F97F74" w:rsidRDefault="00A11A88">
      <w:pPr>
        <w:pStyle w:val="normal0"/>
      </w:pPr>
      <w:r>
        <w:rPr>
          <w:rFonts w:ascii="Times New Roman" w:eastAsia="Times New Roman" w:hAnsi="Times New Roman" w:cs="Times New Roman"/>
        </w:rPr>
        <w:t xml:space="preserve"> " Physical Regions of Canada  ." </w:t>
      </w:r>
      <w:r>
        <w:rPr>
          <w:rFonts w:ascii="Times New Roman" w:eastAsia="Times New Roman" w:hAnsi="Times New Roman" w:cs="Times New Roman"/>
          <w:i/>
        </w:rPr>
        <w:t>Physical Regions</w:t>
      </w:r>
      <w:r>
        <w:rPr>
          <w:rFonts w:ascii="Times New Roman" w:eastAsia="Times New Roman" w:hAnsi="Times New Roman" w:cs="Times New Roman"/>
        </w:rPr>
        <w:t xml:space="preserve">. N.p., n.d. Web. 1 Nov. 2016. : http://web2.uwindsor.ca/edfac/student/griff-3.htm </w:t>
      </w:r>
    </w:p>
    <w:p w:rsidR="00F97F74" w:rsidRDefault="00A11A88">
      <w:pPr>
        <w:pStyle w:val="normal0"/>
      </w:pPr>
      <w:r>
        <w:rPr>
          <w:rFonts w:ascii="Times New Roman" w:eastAsia="Times New Roman" w:hAnsi="Times New Roman" w:cs="Times New Roman"/>
        </w:rPr>
        <w:t xml:space="preserve"> "Regions, Provinces, and Territories." </w:t>
      </w:r>
      <w:r>
        <w:rPr>
          <w:rFonts w:ascii="Times New Roman" w:eastAsia="Times New Roman" w:hAnsi="Times New Roman" w:cs="Times New Roman"/>
          <w:i/>
        </w:rPr>
        <w:t>Regions, Provinces, and Territories | Site for Language Management in</w:t>
      </w:r>
      <w:r>
        <w:rPr>
          <w:rFonts w:ascii="Times New Roman" w:eastAsia="Times New Roman" w:hAnsi="Times New Roman" w:cs="Times New Roman"/>
          <w:i/>
        </w:rPr>
        <w:t xml:space="preserve"> Canada (SLMC) – Official Languages and Bilingualism Institute (OLBI)</w:t>
      </w:r>
      <w:r>
        <w:rPr>
          <w:rFonts w:ascii="Times New Roman" w:eastAsia="Times New Roman" w:hAnsi="Times New Roman" w:cs="Times New Roman"/>
        </w:rPr>
        <w:t xml:space="preserve">. N.p., n.d. Web. 1 Nov. 2016. : https://slmc.uottawa.ca/?q=regions_provinces_territories </w:t>
      </w:r>
    </w:p>
    <w:p w:rsidR="00F97F74" w:rsidRDefault="00A11A88">
      <w:pPr>
        <w:pStyle w:val="normal0"/>
      </w:pPr>
      <w:r>
        <w:rPr>
          <w:rFonts w:ascii="Times New Roman" w:eastAsia="Times New Roman" w:hAnsi="Times New Roman" w:cs="Times New Roman"/>
        </w:rPr>
        <w:t xml:space="preserve">"The Canadian Prairies." </w:t>
      </w:r>
      <w:r>
        <w:rPr>
          <w:rFonts w:ascii="Times New Roman" w:eastAsia="Times New Roman" w:hAnsi="Times New Roman" w:cs="Times New Roman"/>
          <w:i/>
        </w:rPr>
        <w:t>J.J.'s Complete Guide to Canada</w:t>
      </w:r>
      <w:r>
        <w:rPr>
          <w:rFonts w:ascii="Times New Roman" w:eastAsia="Times New Roman" w:hAnsi="Times New Roman" w:cs="Times New Roman"/>
        </w:rPr>
        <w:t xml:space="preserve">. N.p., n.d. Web. 01 Nov. 2016. : http://www.thecanadaguide.com/the-prairies  </w:t>
      </w:r>
    </w:p>
    <w:p w:rsidR="00F97F74" w:rsidRDefault="00A11A88">
      <w:pPr>
        <w:pStyle w:val="normal0"/>
      </w:pPr>
      <w:r>
        <w:rPr>
          <w:rFonts w:ascii="Times New Roman" w:eastAsia="Times New Roman" w:hAnsi="Times New Roman" w:cs="Times New Roman"/>
        </w:rPr>
        <w:t xml:space="preserve">"Flag of Canada." </w:t>
      </w:r>
      <w:r>
        <w:rPr>
          <w:rFonts w:ascii="Times New Roman" w:eastAsia="Times New Roman" w:hAnsi="Times New Roman" w:cs="Times New Roman"/>
          <w:i/>
        </w:rPr>
        <w:t>Wikipedia</w:t>
      </w:r>
      <w:r>
        <w:rPr>
          <w:rFonts w:ascii="Times New Roman" w:eastAsia="Times New Roman" w:hAnsi="Times New Roman" w:cs="Times New Roman"/>
        </w:rPr>
        <w:t xml:space="preserve">. Wikimedia Foundation, n.d. Web. 02 Nov. 2016.  : https://en.wikipedia.org/wiki/Flag_of_Canada </w:t>
      </w:r>
    </w:p>
    <w:p w:rsidR="00F97F74" w:rsidRDefault="00A11A88">
      <w:pPr>
        <w:pStyle w:val="normal0"/>
      </w:pPr>
      <w:r>
        <w:rPr>
          <w:rFonts w:ascii="Times New Roman" w:eastAsia="Times New Roman" w:hAnsi="Times New Roman" w:cs="Times New Roman"/>
        </w:rPr>
        <w:t xml:space="preserve">"Pearson's Pennant" </w:t>
      </w:r>
      <w:r>
        <w:rPr>
          <w:rFonts w:ascii="Times New Roman" w:eastAsia="Times New Roman" w:hAnsi="Times New Roman" w:cs="Times New Roman"/>
          <w:i/>
        </w:rPr>
        <w:t>The Image of a Country</w:t>
      </w:r>
      <w:r>
        <w:rPr>
          <w:rFonts w:ascii="Times New Roman" w:eastAsia="Times New Roman" w:hAnsi="Times New Roman" w:cs="Times New Roman"/>
        </w:rPr>
        <w:t>. N.p., n.d</w:t>
      </w:r>
      <w:r>
        <w:rPr>
          <w:rFonts w:ascii="Times New Roman" w:eastAsia="Times New Roman" w:hAnsi="Times New Roman" w:cs="Times New Roman"/>
        </w:rPr>
        <w:t xml:space="preserve">. Web. 02 Nov. 2016. : http://scaa.usask.ca/gallery/flagdisplay/pearson.htm -&gt; </w:t>
      </w:r>
      <w:r>
        <w:rPr>
          <w:rFonts w:ascii="Times New Roman" w:eastAsia="Times New Roman" w:hAnsi="Times New Roman" w:cs="Times New Roman"/>
          <w:i/>
        </w:rPr>
        <w:t>SCAA - Saskatchewan Council for Archives and Archivists</w:t>
      </w:r>
    </w:p>
    <w:p w:rsidR="00F97F74" w:rsidRDefault="00A11A88">
      <w:pPr>
        <w:pStyle w:val="normal0"/>
      </w:pPr>
      <w:r>
        <w:rPr>
          <w:rFonts w:ascii="Times New Roman" w:eastAsia="Times New Roman" w:hAnsi="Times New Roman" w:cs="Times New Roman"/>
        </w:rPr>
        <w:t>"A Mari Usque Ad Mare." Wikipedia. Wikimedia Foundation, n.d. Web. 03 Nov. 2016. : https://en.wikipedia.org/wiki/A_Mari_U</w:t>
      </w:r>
      <w:r>
        <w:rPr>
          <w:rFonts w:ascii="Times New Roman" w:eastAsia="Times New Roman" w:hAnsi="Times New Roman" w:cs="Times New Roman"/>
        </w:rPr>
        <w:t>sque_Ad_Mare</w:t>
      </w:r>
    </w:p>
    <w:p w:rsidR="00F97F74" w:rsidRDefault="00A11A88">
      <w:pPr>
        <w:pStyle w:val="normal0"/>
      </w:pPr>
      <w:r>
        <w:rPr>
          <w:rFonts w:ascii="Times New Roman" w:eastAsia="Times New Roman" w:hAnsi="Times New Roman" w:cs="Times New Roman"/>
        </w:rPr>
        <w:t xml:space="preserve">"Canada's Population Estimates, Second Quarter 2016." </w:t>
      </w:r>
      <w:r>
        <w:rPr>
          <w:rFonts w:ascii="Times New Roman" w:eastAsia="Times New Roman" w:hAnsi="Times New Roman" w:cs="Times New Roman"/>
          <w:i/>
        </w:rPr>
        <w:t>Government of Canada, Statistics Canada</w:t>
      </w:r>
      <w:r>
        <w:rPr>
          <w:rFonts w:ascii="Times New Roman" w:eastAsia="Times New Roman" w:hAnsi="Times New Roman" w:cs="Times New Roman"/>
        </w:rPr>
        <w:t xml:space="preserve">. N.p., 2016. Web. 03 Nov. 2016. : http://www.statcan.gc.ca/daily-quotidien/160928/dq160928f-eng.htm </w:t>
      </w:r>
    </w:p>
    <w:p w:rsidR="00F97F74" w:rsidRDefault="00A11A88">
      <w:pPr>
        <w:pStyle w:val="normal0"/>
      </w:pPr>
      <w:r>
        <w:rPr>
          <w:rFonts w:ascii="Times New Roman" w:eastAsia="Times New Roman" w:hAnsi="Times New Roman" w:cs="Times New Roman"/>
        </w:rPr>
        <w:t>“the Pearson Pennant” : Image of the Pearson Pen</w:t>
      </w:r>
      <w:r>
        <w:rPr>
          <w:rFonts w:ascii="Times New Roman" w:eastAsia="Times New Roman" w:hAnsi="Times New Roman" w:cs="Times New Roman"/>
        </w:rPr>
        <w:t xml:space="preserve">nant Flag. : Wikipedia . https://en.wikipedia.org/wiki/Flag_of_Canada </w:t>
      </w:r>
    </w:p>
    <w:p w:rsidR="00F97F74" w:rsidRDefault="00A11A88">
      <w:pPr>
        <w:pStyle w:val="normal0"/>
      </w:pPr>
      <w:r>
        <w:rPr>
          <w:rFonts w:ascii="Times New Roman" w:eastAsia="Times New Roman" w:hAnsi="Times New Roman" w:cs="Times New Roman"/>
        </w:rPr>
        <w:t xml:space="preserve"> "Land and Freshwater Area, by Province and Territory." </w:t>
      </w:r>
      <w:r>
        <w:rPr>
          <w:rFonts w:ascii="Times New Roman" w:eastAsia="Times New Roman" w:hAnsi="Times New Roman" w:cs="Times New Roman"/>
          <w:i/>
        </w:rPr>
        <w:t>Government of Canada, Statistics Canada</w:t>
      </w:r>
      <w:r>
        <w:rPr>
          <w:rFonts w:ascii="Times New Roman" w:eastAsia="Times New Roman" w:hAnsi="Times New Roman" w:cs="Times New Roman"/>
        </w:rPr>
        <w:t>. N.p., n.d. Web. 5 Nov. 2016. : http://www.statcan.gc.ca/tables-tableaux/sum-som/l01/cst0</w:t>
      </w:r>
      <w:r>
        <w:rPr>
          <w:rFonts w:ascii="Times New Roman" w:eastAsia="Times New Roman" w:hAnsi="Times New Roman" w:cs="Times New Roman"/>
        </w:rPr>
        <w:t xml:space="preserve">1/phys01-eng.htm </w:t>
      </w:r>
    </w:p>
    <w:p w:rsidR="00F97F74" w:rsidRDefault="00A11A88">
      <w:pPr>
        <w:pStyle w:val="normal0"/>
      </w:pPr>
      <w:r>
        <w:rPr>
          <w:rFonts w:ascii="Times New Roman" w:eastAsia="Times New Roman" w:hAnsi="Times New Roman" w:cs="Times New Roman"/>
        </w:rPr>
        <w:t xml:space="preserve"> "Photoshop Endtask." </w:t>
      </w:r>
      <w:r>
        <w:rPr>
          <w:rFonts w:ascii="Times New Roman" w:eastAsia="Times New Roman" w:hAnsi="Times New Roman" w:cs="Times New Roman"/>
          <w:i/>
        </w:rPr>
        <w:t>Tyler's Blog</w:t>
      </w:r>
      <w:r>
        <w:rPr>
          <w:rFonts w:ascii="Times New Roman" w:eastAsia="Times New Roman" w:hAnsi="Times New Roman" w:cs="Times New Roman"/>
        </w:rPr>
        <w:t>. N.p., 2010. Web. 5 Nov. 2016. : https://tkruger4.wordpress.com/photoshop-endtask/ (Canada in the World Image)</w:t>
      </w:r>
    </w:p>
    <w:p w:rsidR="00F97F74" w:rsidRDefault="00A11A88">
      <w:pPr>
        <w:pStyle w:val="normal0"/>
      </w:pPr>
      <w:r>
        <w:rPr>
          <w:rFonts w:ascii="Times New Roman" w:eastAsia="Times New Roman" w:hAnsi="Times New Roman" w:cs="Times New Roman"/>
        </w:rPr>
        <w:t xml:space="preserve"> "Canadian Air Quality Health Index Map Gateway." </w:t>
      </w:r>
      <w:r>
        <w:rPr>
          <w:rFonts w:ascii="Times New Roman" w:eastAsia="Times New Roman" w:hAnsi="Times New Roman" w:cs="Times New Roman"/>
          <w:i/>
        </w:rPr>
        <w:t>Canadian Air Quality Health Index Map Gate</w:t>
      </w:r>
      <w:r>
        <w:rPr>
          <w:rFonts w:ascii="Times New Roman" w:eastAsia="Times New Roman" w:hAnsi="Times New Roman" w:cs="Times New Roman"/>
          <w:i/>
        </w:rPr>
        <w:t>way</w:t>
      </w:r>
      <w:r>
        <w:rPr>
          <w:rFonts w:ascii="Times New Roman" w:eastAsia="Times New Roman" w:hAnsi="Times New Roman" w:cs="Times New Roman"/>
        </w:rPr>
        <w:t>. N.p., n.d. Web. 5 Nov. 2016. : http://www.eldoradocountyweather.com/canada/AirQuality/air-quality-maps/CanadaAirQualityMap.php (Provinces and Territories Image)</w:t>
      </w:r>
    </w:p>
    <w:p w:rsidR="00F97F74" w:rsidRDefault="00A11A88">
      <w:pPr>
        <w:pStyle w:val="normal0"/>
      </w:pPr>
      <w:r>
        <w:rPr>
          <w:rFonts w:ascii="Times New Roman" w:eastAsia="Times New Roman" w:hAnsi="Times New Roman" w:cs="Times New Roman"/>
        </w:rPr>
        <w:t xml:space="preserve"> "Immigration and Ethnocultural Diversity in Canada." </w:t>
      </w:r>
      <w:r>
        <w:rPr>
          <w:rFonts w:ascii="Times New Roman" w:eastAsia="Times New Roman" w:hAnsi="Times New Roman" w:cs="Times New Roman"/>
          <w:i/>
        </w:rPr>
        <w:t>Census Program</w:t>
      </w:r>
      <w:r>
        <w:rPr>
          <w:rFonts w:ascii="Times New Roman" w:eastAsia="Times New Roman" w:hAnsi="Times New Roman" w:cs="Times New Roman"/>
        </w:rPr>
        <w:t>. N.p., 2016. Web. 5 N</w:t>
      </w:r>
      <w:r>
        <w:rPr>
          <w:rFonts w:ascii="Times New Roman" w:eastAsia="Times New Roman" w:hAnsi="Times New Roman" w:cs="Times New Roman"/>
        </w:rPr>
        <w:t>ov. 2016. : https://www12.statcan.gc.ca/nhs-enm/2011/as-sa/99-010-x/99-010-x2011001-eng.cfm -&gt; acsd nov 5</w:t>
      </w:r>
    </w:p>
    <w:p w:rsidR="00F97F74" w:rsidRDefault="00A11A88">
      <w:pPr>
        <w:pStyle w:val="normal0"/>
      </w:pPr>
      <w:r>
        <w:rPr>
          <w:rFonts w:ascii="Times New Roman" w:eastAsia="Times New Roman" w:hAnsi="Times New Roman" w:cs="Times New Roman"/>
        </w:rPr>
        <w:t xml:space="preserve"> "Population, Urban and Rural, by Province and Territory (Canada)." </w:t>
      </w:r>
      <w:r>
        <w:rPr>
          <w:rFonts w:ascii="Times New Roman" w:eastAsia="Times New Roman" w:hAnsi="Times New Roman" w:cs="Times New Roman"/>
          <w:i/>
        </w:rPr>
        <w:t>Government of Canada, Statistics Canada</w:t>
      </w:r>
      <w:r>
        <w:rPr>
          <w:rFonts w:ascii="Times New Roman" w:eastAsia="Times New Roman" w:hAnsi="Times New Roman" w:cs="Times New Roman"/>
        </w:rPr>
        <w:t>. N.p., n.d. Web. 5 Nov. 2016. : http://www</w:t>
      </w:r>
      <w:r>
        <w:rPr>
          <w:rFonts w:ascii="Times New Roman" w:eastAsia="Times New Roman" w:hAnsi="Times New Roman" w:cs="Times New Roman"/>
        </w:rPr>
        <w:t xml:space="preserve">.statcan.gc.ca/tables-tableaux/sum-som/l01/cst01/demo62a-eng.htm </w:t>
      </w:r>
    </w:p>
    <w:p w:rsidR="00F97F74" w:rsidRDefault="00A11A88">
      <w:pPr>
        <w:pStyle w:val="normal0"/>
      </w:pPr>
      <w:r>
        <w:rPr>
          <w:rFonts w:ascii="Times New Roman" w:eastAsia="Times New Roman" w:hAnsi="Times New Roman" w:cs="Times New Roman"/>
        </w:rPr>
        <w:t xml:space="preserve"> "Canada." </w:t>
      </w:r>
      <w:r>
        <w:rPr>
          <w:rFonts w:ascii="Times New Roman" w:eastAsia="Times New Roman" w:hAnsi="Times New Roman" w:cs="Times New Roman"/>
          <w:i/>
        </w:rPr>
        <w:t>Wikipedia</w:t>
      </w:r>
      <w:r>
        <w:rPr>
          <w:rFonts w:ascii="Times New Roman" w:eastAsia="Times New Roman" w:hAnsi="Times New Roman" w:cs="Times New Roman"/>
        </w:rPr>
        <w:t>. Wikimedia Foundation, n.d. Web. 5 Nov. 2016. : https://en.wikipedia.org/wiki/Canada -&gt; acsd nov. 5 (Ethnic group info)</w:t>
      </w:r>
    </w:p>
    <w:p w:rsidR="00F97F74" w:rsidRDefault="00A11A88">
      <w:pPr>
        <w:pStyle w:val="normal0"/>
      </w:pPr>
      <w:r>
        <w:rPr>
          <w:rFonts w:ascii="Times New Roman" w:eastAsia="Times New Roman" w:hAnsi="Times New Roman" w:cs="Times New Roman"/>
        </w:rPr>
        <w:t xml:space="preserve"> "THE GLOBAL TRAVEL &amp; TOURISM PARTNERSHIPA BUSINE</w:t>
      </w:r>
      <w:r>
        <w:rPr>
          <w:rFonts w:ascii="Times New Roman" w:eastAsia="Times New Roman" w:hAnsi="Times New Roman" w:cs="Times New Roman"/>
        </w:rPr>
        <w:t xml:space="preserve">SS AND EDUCATION ALLIANCE." </w:t>
      </w:r>
      <w:r>
        <w:rPr>
          <w:rFonts w:ascii="Times New Roman" w:eastAsia="Times New Roman" w:hAnsi="Times New Roman" w:cs="Times New Roman"/>
          <w:i/>
        </w:rPr>
        <w:t>The Global Travel Tourism Partnership South Africa Who Is GTTPSA Comments</w:t>
      </w:r>
      <w:r>
        <w:rPr>
          <w:rFonts w:ascii="Times New Roman" w:eastAsia="Times New Roman" w:hAnsi="Times New Roman" w:cs="Times New Roman"/>
        </w:rPr>
        <w:t xml:space="preserve">. N.p., n.d. Web. 6 Nov. 2016. : http://gttpsa.org/ </w:t>
      </w:r>
    </w:p>
    <w:p w:rsidR="00F97F74" w:rsidRDefault="00A11A88">
      <w:pPr>
        <w:pStyle w:val="normal0"/>
      </w:pPr>
      <w:r>
        <w:rPr>
          <w:rFonts w:ascii="Times New Roman" w:eastAsia="Times New Roman" w:hAnsi="Times New Roman" w:cs="Times New Roman"/>
        </w:rPr>
        <w:t xml:space="preserve"> "Aboriginal Tourism Opportunities for Canada." N.p., n.d. Web. 6 Nov. 2016. : http://en.destinationca</w:t>
      </w:r>
      <w:r>
        <w:rPr>
          <w:rFonts w:ascii="Times New Roman" w:eastAsia="Times New Roman" w:hAnsi="Times New Roman" w:cs="Times New Roman"/>
        </w:rPr>
        <w:t xml:space="preserve">nada.com/sites/default/files/pdf/Research/Product-knowledge/Aboriginal-tourism/Aboriginal_Tourism_Opportunities_eng.pdf </w:t>
      </w:r>
    </w:p>
    <w:p w:rsidR="00F97F74" w:rsidRDefault="00A11A88">
      <w:pPr>
        <w:pStyle w:val="normal0"/>
      </w:pPr>
      <w:r>
        <w:rPr>
          <w:rFonts w:ascii="Times New Roman" w:eastAsia="Times New Roman" w:hAnsi="Times New Roman" w:cs="Times New Roman"/>
        </w:rPr>
        <w:t xml:space="preserve"> "AMBITIOUS - Canadian Tourism Commission." N.p., n.d. Web. 6 Nov. 2016. : http://en.destinationcanada.com/sites/default/files/pdf/Corp</w:t>
      </w:r>
      <w:r>
        <w:rPr>
          <w:rFonts w:ascii="Times New Roman" w:eastAsia="Times New Roman" w:hAnsi="Times New Roman" w:cs="Times New Roman"/>
        </w:rPr>
        <w:t>orate_reports/2015_annual_report_-_final_e.pdf</w:t>
      </w:r>
    </w:p>
    <w:p w:rsidR="00F97F74" w:rsidRDefault="00A11A88">
      <w:pPr>
        <w:pStyle w:val="normal0"/>
      </w:pPr>
      <w:r>
        <w:rPr>
          <w:rFonts w:ascii="Times New Roman" w:eastAsia="Times New Roman" w:hAnsi="Times New Roman" w:cs="Times New Roman"/>
        </w:rPr>
        <w:t xml:space="preserve"> "Heritage Tourism." </w:t>
      </w:r>
      <w:r>
        <w:rPr>
          <w:rFonts w:ascii="Times New Roman" w:eastAsia="Times New Roman" w:hAnsi="Times New Roman" w:cs="Times New Roman"/>
          <w:i/>
        </w:rPr>
        <w:t>Wikipedia</w:t>
      </w:r>
      <w:r>
        <w:rPr>
          <w:rFonts w:ascii="Times New Roman" w:eastAsia="Times New Roman" w:hAnsi="Times New Roman" w:cs="Times New Roman"/>
        </w:rPr>
        <w:t>. Wikimedia Foundation, n.d. Web. 6 Nov. 2016. : https://en.wikipedia.org/wiki/Heritage_tourism -&gt; nov. 6</w:t>
      </w:r>
    </w:p>
    <w:p w:rsidR="00F97F74" w:rsidRDefault="00A11A88">
      <w:pPr>
        <w:pStyle w:val="normal0"/>
      </w:pPr>
      <w:r>
        <w:rPr>
          <w:rFonts w:ascii="Times New Roman" w:eastAsia="Times New Roman" w:hAnsi="Times New Roman" w:cs="Times New Roman"/>
        </w:rPr>
        <w:t xml:space="preserve"> Filice, Michelle, and Michael John Simpson. "History of Powwows." </w:t>
      </w:r>
      <w:r>
        <w:rPr>
          <w:rFonts w:ascii="Times New Roman" w:eastAsia="Times New Roman" w:hAnsi="Times New Roman" w:cs="Times New Roman"/>
          <w:i/>
        </w:rPr>
        <w:t>The Canadian Encyclopedia</w:t>
      </w:r>
      <w:r>
        <w:rPr>
          <w:rFonts w:ascii="Times New Roman" w:eastAsia="Times New Roman" w:hAnsi="Times New Roman" w:cs="Times New Roman"/>
        </w:rPr>
        <w:t xml:space="preserve">. N.p., n.d. Web. 8 Nov. 2016. : http://www.thecanadianencyclopedia.ca/en/article/history-of-powwows/ </w:t>
      </w:r>
    </w:p>
    <w:p w:rsidR="00F97F74" w:rsidRDefault="00A11A88">
      <w:pPr>
        <w:pStyle w:val="normal0"/>
      </w:pPr>
      <w:r>
        <w:rPr>
          <w:rFonts w:ascii="Times New Roman" w:eastAsia="Times New Roman" w:hAnsi="Times New Roman" w:cs="Times New Roman"/>
        </w:rPr>
        <w:t xml:space="preserve"> Weir, T.R. "Manitoba." </w:t>
      </w:r>
      <w:r>
        <w:rPr>
          <w:rFonts w:ascii="Times New Roman" w:eastAsia="Times New Roman" w:hAnsi="Times New Roman" w:cs="Times New Roman"/>
          <w:i/>
        </w:rPr>
        <w:t>The Canadian Encyclopedia</w:t>
      </w:r>
      <w:r>
        <w:rPr>
          <w:rFonts w:ascii="Times New Roman" w:eastAsia="Times New Roman" w:hAnsi="Times New Roman" w:cs="Times New Roman"/>
        </w:rPr>
        <w:t>. N.p., n.d. Web. 12 Nov. 2016. : http://www.thecanadianencyclopedia.ca/en/arti</w:t>
      </w:r>
      <w:r>
        <w:rPr>
          <w:rFonts w:ascii="Times New Roman" w:eastAsia="Times New Roman" w:hAnsi="Times New Roman" w:cs="Times New Roman"/>
        </w:rPr>
        <w:t xml:space="preserve">cle/manitoba/ </w:t>
      </w:r>
    </w:p>
    <w:p w:rsidR="00F97F74" w:rsidRDefault="00A11A88">
      <w:pPr>
        <w:pStyle w:val="normal0"/>
      </w:pPr>
      <w:r>
        <w:rPr>
          <w:rFonts w:ascii="Times New Roman" w:eastAsia="Times New Roman" w:hAnsi="Times New Roman" w:cs="Times New Roman"/>
        </w:rPr>
        <w:t xml:space="preserve"> "Aboriginal Demographics from the 2011 National Household Survey." </w:t>
      </w:r>
      <w:r>
        <w:rPr>
          <w:rFonts w:ascii="Times New Roman" w:eastAsia="Times New Roman" w:hAnsi="Times New Roman" w:cs="Times New Roman"/>
          <w:i/>
        </w:rPr>
        <w:t>Government of Canada; Indigenous and Northern Affairs Canada</w:t>
      </w:r>
      <w:r>
        <w:rPr>
          <w:rFonts w:ascii="Times New Roman" w:eastAsia="Times New Roman" w:hAnsi="Times New Roman" w:cs="Times New Roman"/>
        </w:rPr>
        <w:t xml:space="preserve">. N.p., n.d. Web. 15 Nov. 2016. : https://www.aadnc-aandc.gc.ca/eng/1370438978311/1370439050610 </w:t>
      </w:r>
    </w:p>
    <w:p w:rsidR="00F97F74" w:rsidRDefault="00A11A88">
      <w:pPr>
        <w:pStyle w:val="normal0"/>
      </w:pPr>
      <w:r>
        <w:rPr>
          <w:rFonts w:ascii="Times New Roman" w:eastAsia="Times New Roman" w:hAnsi="Times New Roman" w:cs="Times New Roman"/>
        </w:rPr>
        <w:t>http://www5.stat</w:t>
      </w:r>
      <w:r>
        <w:rPr>
          <w:rFonts w:ascii="Times New Roman" w:eastAsia="Times New Roman" w:hAnsi="Times New Roman" w:cs="Times New Roman"/>
        </w:rPr>
        <w:t>can.gc.ca/cansim/a26?lang=eng&amp;retrLang=eng&amp;id=0510005&amp;&amp;pattern=&amp;stByVal=1&amp;p1=1&amp;p2=31&amp;tabMode=dataTable&amp;csid= -&gt; accessed nov 5</w:t>
      </w:r>
    </w:p>
    <w:p w:rsidR="00F97F74" w:rsidRDefault="00A11A88">
      <w:pPr>
        <w:pStyle w:val="normal0"/>
      </w:pPr>
      <w:r>
        <w:rPr>
          <w:rFonts w:ascii="Times New Roman" w:eastAsia="Times New Roman" w:hAnsi="Times New Roman" w:cs="Times New Roman"/>
        </w:rPr>
        <w:t>http://www5.statcan.gc.ca/cansim/a26?lang=eng&amp;retrLang=eng&amp;id=0510005&amp;&amp;pattern=&amp;stByVal=1&amp;p1=1&amp;p2=31&amp;tabMode=dataTable&amp;csid= -&gt; a</w:t>
      </w:r>
      <w:r>
        <w:rPr>
          <w:rFonts w:ascii="Times New Roman" w:eastAsia="Times New Roman" w:hAnsi="Times New Roman" w:cs="Times New Roman"/>
        </w:rPr>
        <w:t>ccessed nov 5</w:t>
      </w:r>
    </w:p>
    <w:p w:rsidR="00F97F74" w:rsidRDefault="00A11A88">
      <w:pPr>
        <w:pStyle w:val="normal0"/>
      </w:pPr>
      <w:r>
        <w:rPr>
          <w:rFonts w:ascii="Times New Roman" w:eastAsia="Times New Roman" w:hAnsi="Times New Roman" w:cs="Times New Roman"/>
        </w:rPr>
        <w:t>http://en.destinationcanada.com/sites/default/files/pdf/Research/Product-knowledge/TAMS/Canadian%20Travellers%20Culture%20and%20Entertainment/tams_report_Canadas_heritage.pdf -&gt; nov. 6</w:t>
      </w:r>
    </w:p>
    <w:p w:rsidR="00F97F74" w:rsidRDefault="00A11A88">
      <w:pPr>
        <w:pStyle w:val="normal0"/>
      </w:pPr>
      <w:r>
        <w:rPr>
          <w:rFonts w:ascii="Times New Roman" w:eastAsia="Times New Roman" w:hAnsi="Times New Roman" w:cs="Times New Roman"/>
        </w:rPr>
        <w:t>http://www.preservationnation.org/information-center/savi</w:t>
      </w:r>
      <w:r>
        <w:rPr>
          <w:rFonts w:ascii="Times New Roman" w:eastAsia="Times New Roman" w:hAnsi="Times New Roman" w:cs="Times New Roman"/>
        </w:rPr>
        <w:t>ng-a-place/rural-heritage/heritage-based-rural-development/heritage-tourism.html#.WB_5j2orK70 -&gt; accessed nov 6</w:t>
      </w:r>
    </w:p>
    <w:p w:rsidR="00F97F74" w:rsidRDefault="00A11A88">
      <w:pPr>
        <w:pStyle w:val="normal0"/>
      </w:pPr>
      <w:r>
        <w:rPr>
          <w:rFonts w:ascii="Times New Roman" w:eastAsia="Times New Roman" w:hAnsi="Times New Roman" w:cs="Times New Roman"/>
        </w:rPr>
        <w:t>http://www.preservationnation.org/information-center/economics-of-revitalization/heritage-tourism/#.WB_6BGorK73 -&gt; accessed nov 6</w:t>
      </w:r>
    </w:p>
    <w:p w:rsidR="00F97F74" w:rsidRDefault="00A11A88">
      <w:pPr>
        <w:pStyle w:val="normal0"/>
      </w:pPr>
      <w:r>
        <w:rPr>
          <w:rFonts w:ascii="Times New Roman" w:eastAsia="Times New Roman" w:hAnsi="Times New Roman" w:cs="Times New Roman"/>
        </w:rPr>
        <w:t>https://saving</w:t>
      </w:r>
      <w:r>
        <w:rPr>
          <w:rFonts w:ascii="Times New Roman" w:eastAsia="Times New Roman" w:hAnsi="Times New Roman" w:cs="Times New Roman"/>
        </w:rPr>
        <w:t>places.org/stories/preservation-glossary-todays-word-heritage-tourism#.WB_5_WorK70 -&gt; accessed nov 6</w:t>
      </w:r>
    </w:p>
    <w:p w:rsidR="00F97F74" w:rsidRDefault="00F97F74">
      <w:pPr>
        <w:pStyle w:val="normal0"/>
      </w:pPr>
    </w:p>
    <w:p w:rsidR="00F97F74" w:rsidRDefault="00F97F74">
      <w:pPr>
        <w:pStyle w:val="normal0"/>
      </w:pPr>
    </w:p>
    <w:p w:rsidR="00F97F74" w:rsidRDefault="00A11A88">
      <w:pPr>
        <w:pStyle w:val="normal0"/>
        <w:spacing w:line="240" w:lineRule="auto"/>
      </w:pPr>
      <w:r>
        <w:rPr>
          <w:rFonts w:ascii="Times New Roman" w:eastAsia="Times New Roman" w:hAnsi="Times New Roman" w:cs="Times New Roman"/>
        </w:rPr>
        <w:t>(Photo of Amerigo Vespucci)</w:t>
      </w:r>
    </w:p>
    <w:p w:rsidR="00F97F74" w:rsidRDefault="00F97F74">
      <w:pPr>
        <w:pStyle w:val="normal0"/>
        <w:spacing w:line="240" w:lineRule="auto"/>
      </w:pPr>
      <w:hyperlink r:id="rId56">
        <w:r w:rsidR="00A11A88">
          <w:rPr>
            <w:rFonts w:ascii="Times New Roman" w:eastAsia="Times New Roman" w:hAnsi="Times New Roman" w:cs="Times New Roman"/>
            <w:color w:val="1155CC"/>
            <w:u w:val="single"/>
          </w:rPr>
          <w:t>https://worldhistory2014.wordpress.com/2012/12/</w:t>
        </w:r>
      </w:hyperlink>
      <w:r w:rsidR="00A11A88">
        <w:rPr>
          <w:rFonts w:ascii="Times New Roman" w:eastAsia="Times New Roman" w:hAnsi="Times New Roman" w:cs="Times New Roman"/>
        </w:rPr>
        <w:t xml:space="preserve"> </w:t>
      </w:r>
    </w:p>
    <w:p w:rsidR="00F97F74" w:rsidRDefault="00F97F74">
      <w:pPr>
        <w:pStyle w:val="normal0"/>
        <w:spacing w:line="240" w:lineRule="auto"/>
      </w:pPr>
    </w:p>
    <w:p w:rsidR="00F97F74" w:rsidRDefault="00A11A88">
      <w:pPr>
        <w:pStyle w:val="normal0"/>
        <w:spacing w:line="240" w:lineRule="auto"/>
      </w:pPr>
      <w:r>
        <w:rPr>
          <w:rFonts w:ascii="Times New Roman" w:eastAsia="Times New Roman" w:hAnsi="Times New Roman" w:cs="Times New Roman"/>
        </w:rPr>
        <w:t>(Turtle Island picture)</w:t>
      </w:r>
    </w:p>
    <w:p w:rsidR="00F97F74" w:rsidRDefault="00F97F74">
      <w:pPr>
        <w:pStyle w:val="normal0"/>
        <w:spacing w:line="240" w:lineRule="auto"/>
      </w:pPr>
      <w:hyperlink r:id="rId57">
        <w:r w:rsidR="00A11A88">
          <w:rPr>
            <w:rFonts w:ascii="Times New Roman" w:eastAsia="Times New Roman" w:hAnsi="Times New Roman" w:cs="Times New Roman"/>
            <w:color w:val="1155CC"/>
            <w:u w:val="single"/>
          </w:rPr>
          <w:t>http://davidcarrigan.homestead.com/</w:t>
        </w:r>
      </w:hyperlink>
      <w:r w:rsidR="00A11A88">
        <w:rPr>
          <w:rFonts w:ascii="Times New Roman" w:eastAsia="Times New Roman" w:hAnsi="Times New Roman" w:cs="Times New Roman"/>
        </w:rPr>
        <w:t xml:space="preserve"> </w:t>
      </w:r>
    </w:p>
    <w:p w:rsidR="00F97F74" w:rsidRDefault="00F97F74">
      <w:pPr>
        <w:pStyle w:val="normal0"/>
        <w:spacing w:after="0" w:line="240" w:lineRule="auto"/>
      </w:pPr>
    </w:p>
    <w:p w:rsidR="00F97F74" w:rsidRDefault="00F97F74">
      <w:pPr>
        <w:pStyle w:val="normal0"/>
        <w:spacing w:after="0"/>
      </w:pPr>
    </w:p>
    <w:p w:rsidR="00F97F74" w:rsidRDefault="00A11A88">
      <w:pPr>
        <w:pStyle w:val="normal0"/>
      </w:pPr>
      <w:r>
        <w:br w:type="page"/>
      </w:r>
    </w:p>
    <w:p w:rsidR="00F97F74" w:rsidRDefault="00F97F74">
      <w:pPr>
        <w:pStyle w:val="normal0"/>
        <w:spacing w:after="0"/>
      </w:pPr>
    </w:p>
    <w:p w:rsidR="00F97F74" w:rsidRDefault="00A11A88">
      <w:pPr>
        <w:pStyle w:val="Heading1"/>
        <w:contextualSpacing w:val="0"/>
        <w:jc w:val="center"/>
      </w:pPr>
      <w:bookmarkStart w:id="57" w:name="_8oxlun5x89rc" w:colFirst="0" w:colLast="0"/>
      <w:bookmarkEnd w:id="57"/>
      <w:r>
        <w:rPr>
          <w:rFonts w:ascii="Times New Roman" w:eastAsia="Times New Roman" w:hAnsi="Times New Roman" w:cs="Times New Roman"/>
          <w:sz w:val="36"/>
          <w:szCs w:val="36"/>
        </w:rPr>
        <w:t>Appendix III: Teacher’s Guide</w:t>
      </w:r>
    </w:p>
    <w:p w:rsidR="00F97F74" w:rsidRDefault="00F97F74">
      <w:pPr>
        <w:pStyle w:val="normal0"/>
      </w:pPr>
    </w:p>
    <w:p w:rsidR="00F97F74" w:rsidRDefault="00A11A88">
      <w:pPr>
        <w:pStyle w:val="normal0"/>
      </w:pPr>
      <w:r>
        <w:rPr>
          <w:rFonts w:ascii="Times New Roman" w:eastAsia="Times New Roman" w:hAnsi="Times New Roman" w:cs="Times New Roman"/>
        </w:rPr>
        <w:t xml:space="preserve">Teacher guide Curriculum Concepts, Key Questions, Learning Outcomes                         </w:t>
      </w:r>
      <w:r>
        <w:rPr>
          <w:rFonts w:ascii="Times New Roman" w:eastAsia="Times New Roman" w:hAnsi="Times New Roman" w:cs="Times New Roman"/>
        </w:rPr>
        <w:tab/>
      </w:r>
    </w:p>
    <w:p w:rsidR="00F97F74" w:rsidRDefault="00A11A88">
      <w:pPr>
        <w:pStyle w:val="normal0"/>
      </w:pPr>
      <w:r>
        <w:rPr>
          <w:rFonts w:ascii="Times New Roman" w:eastAsia="Times New Roman" w:hAnsi="Times New Roman" w:cs="Times New Roman"/>
        </w:rPr>
        <w:t xml:space="preserve"> Outline use</w:t>
      </w:r>
      <w:r>
        <w:rPr>
          <w:rFonts w:ascii="Times New Roman" w:eastAsia="Times New Roman" w:hAnsi="Times New Roman" w:cs="Times New Roman"/>
        </w:rPr>
        <w:t xml:space="preserve">d for brainstorming activities on whiteboard or  on overhead projection     </w:t>
      </w:r>
      <w:r>
        <w:rPr>
          <w:rFonts w:ascii="Times New Roman" w:eastAsia="Times New Roman" w:hAnsi="Times New Roman" w:cs="Times New Roman"/>
        </w:rPr>
        <w:tab/>
      </w:r>
    </w:p>
    <w:p w:rsidR="00F97F74" w:rsidRDefault="00A11A88">
      <w:pPr>
        <w:pStyle w:val="normal0"/>
      </w:pPr>
      <w:r>
        <w:rPr>
          <w:rFonts w:ascii="Times New Roman" w:eastAsia="Times New Roman" w:hAnsi="Times New Roman" w:cs="Times New Roman"/>
        </w:rPr>
        <w:t xml:space="preserve">Interview questions developed through student brainstorming                                             </w:t>
      </w:r>
      <w:r>
        <w:rPr>
          <w:rFonts w:ascii="Times New Roman" w:eastAsia="Times New Roman" w:hAnsi="Times New Roman" w:cs="Times New Roman"/>
        </w:rPr>
        <w:tab/>
      </w:r>
    </w:p>
    <w:p w:rsidR="00F97F74" w:rsidRDefault="00A11A88">
      <w:pPr>
        <w:pStyle w:val="normal0"/>
      </w:pPr>
      <w:r>
        <w:rPr>
          <w:rFonts w:ascii="Times New Roman" w:eastAsia="Times New Roman" w:hAnsi="Times New Roman" w:cs="Times New Roman"/>
        </w:rPr>
        <w:t xml:space="preserve">Final Questions and S.W.O.T. analysis.                                  </w:t>
      </w:r>
      <w:r>
        <w:rPr>
          <w:rFonts w:ascii="Times New Roman" w:eastAsia="Times New Roman" w:hAnsi="Times New Roman" w:cs="Times New Roman"/>
        </w:rPr>
        <w:t xml:space="preserve">                                                              </w:t>
      </w:r>
      <w:r>
        <w:rPr>
          <w:rFonts w:ascii="Times New Roman" w:eastAsia="Times New Roman" w:hAnsi="Times New Roman" w:cs="Times New Roman"/>
        </w:rPr>
        <w:tab/>
      </w:r>
    </w:p>
    <w:p w:rsidR="00F97F74" w:rsidRDefault="00A11A88">
      <w:pPr>
        <w:pStyle w:val="normal0"/>
      </w:pPr>
      <w:r>
        <w:rPr>
          <w:rFonts w:ascii="Times New Roman" w:eastAsia="Times New Roman" w:hAnsi="Times New Roman" w:cs="Times New Roman"/>
        </w:rPr>
        <w:t xml:space="preserve">Presentation Rubric        Manitoba’s Pow Wow Trail           </w:t>
      </w:r>
      <w:r>
        <w:t xml:space="preserve">                                                                                                               </w:t>
      </w:r>
    </w:p>
    <w:tbl>
      <w:tblPr>
        <w:tblStyle w:val="a"/>
        <w:tblW w:w="10485" w:type="dxa"/>
        <w:tblInd w:w="-570" w:type="dxa"/>
        <w:tblBorders>
          <w:top w:val="nil"/>
          <w:left w:val="nil"/>
          <w:bottom w:val="nil"/>
          <w:right w:val="nil"/>
          <w:insideH w:val="nil"/>
          <w:insideV w:val="nil"/>
        </w:tblBorders>
        <w:tblLayout w:type="fixed"/>
        <w:tblLook w:val="0600"/>
      </w:tblPr>
      <w:tblGrid>
        <w:gridCol w:w="2235"/>
        <w:gridCol w:w="405"/>
        <w:gridCol w:w="2520"/>
        <w:gridCol w:w="3030"/>
        <w:gridCol w:w="2295"/>
      </w:tblGrid>
      <w:tr w:rsidR="00F97F74">
        <w:tc>
          <w:tcPr>
            <w:tcW w:w="2640" w:type="dxa"/>
            <w:gridSpan w:val="2"/>
            <w:tcBorders>
              <w:top w:val="single" w:sz="48" w:space="0" w:color="000000"/>
              <w:lef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highlight w:val="white"/>
              </w:rPr>
              <w:t>Curricular Area:</w:t>
            </w:r>
          </w:p>
        </w:tc>
        <w:tc>
          <w:tcPr>
            <w:tcW w:w="2520" w:type="dxa"/>
            <w:tcBorders>
              <w:top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Tourism</w:t>
            </w:r>
          </w:p>
        </w:tc>
        <w:tc>
          <w:tcPr>
            <w:tcW w:w="3030" w:type="dxa"/>
            <w:tcBorders>
              <w:top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highlight w:val="white"/>
              </w:rPr>
              <w:t>Grade Level:</w:t>
            </w:r>
          </w:p>
        </w:tc>
        <w:tc>
          <w:tcPr>
            <w:tcW w:w="2295" w:type="dxa"/>
            <w:tcBorders>
              <w:top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12</w:t>
            </w:r>
          </w:p>
        </w:tc>
      </w:tr>
      <w:tr w:rsidR="00F97F74">
        <w:trPr>
          <w:trHeight w:val="460"/>
        </w:trPr>
        <w:tc>
          <w:tcPr>
            <w:tcW w:w="2640" w:type="dxa"/>
            <w:gridSpan w:val="2"/>
            <w:tcBorders>
              <w:lef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highlight w:val="white"/>
              </w:rPr>
              <w:t>Study  unit:</w:t>
            </w:r>
          </w:p>
        </w:tc>
        <w:tc>
          <w:tcPr>
            <w:tcW w:w="2520" w:type="dxa"/>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Heritage   Tourism</w:t>
            </w:r>
          </w:p>
        </w:tc>
        <w:tc>
          <w:tcPr>
            <w:tcW w:w="3030" w:type="dxa"/>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highlight w:val="white"/>
              </w:rPr>
              <w:t>Time Frame:</w:t>
            </w:r>
          </w:p>
        </w:tc>
        <w:tc>
          <w:tcPr>
            <w:tcW w:w="2295" w:type="dxa"/>
            <w:tcBorders>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 xml:space="preserve">12-20 classes </w:t>
            </w:r>
          </w:p>
        </w:tc>
      </w:tr>
      <w:tr w:rsidR="00F97F74">
        <w:trPr>
          <w:trHeight w:val="120"/>
        </w:trPr>
        <w:tc>
          <w:tcPr>
            <w:tcW w:w="2235" w:type="dxa"/>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sz w:val="12"/>
                <w:szCs w:val="12"/>
              </w:rPr>
              <w:t xml:space="preserve"> </w:t>
            </w:r>
          </w:p>
        </w:tc>
        <w:tc>
          <w:tcPr>
            <w:tcW w:w="2925" w:type="dxa"/>
            <w:gridSpan w:val="2"/>
            <w:tcBorders>
              <w:bottom w:val="single" w:sz="48" w:space="0" w:color="000000"/>
            </w:tcBorders>
            <w:tcMar>
              <w:top w:w="100" w:type="dxa"/>
              <w:left w:w="100" w:type="dxa"/>
              <w:bottom w:w="100" w:type="dxa"/>
              <w:right w:w="100" w:type="dxa"/>
            </w:tcMar>
          </w:tcPr>
          <w:p w:rsidR="00F97F74" w:rsidRDefault="00F97F74">
            <w:pPr>
              <w:pStyle w:val="normal0"/>
              <w:spacing w:after="0"/>
              <w:ind w:left="140" w:right="140"/>
            </w:pPr>
          </w:p>
        </w:tc>
        <w:tc>
          <w:tcPr>
            <w:tcW w:w="3030" w:type="dxa"/>
            <w:tcBorders>
              <w:bottom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sz w:val="12"/>
                <w:szCs w:val="12"/>
              </w:rPr>
              <w:t xml:space="preserve"> </w:t>
            </w:r>
          </w:p>
        </w:tc>
        <w:tc>
          <w:tcPr>
            <w:tcW w:w="2295" w:type="dxa"/>
            <w:tcBorders>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sz w:val="12"/>
                <w:szCs w:val="12"/>
              </w:rPr>
              <w:t xml:space="preserve"> </w:t>
            </w:r>
          </w:p>
        </w:tc>
      </w:tr>
      <w:tr w:rsidR="00F97F74">
        <w:tc>
          <w:tcPr>
            <w:tcW w:w="10485" w:type="dxa"/>
            <w:gridSpan w:val="5"/>
            <w:tcBorders>
              <w:left w:val="single" w:sz="48" w:space="0" w:color="000000"/>
              <w:right w:val="single" w:sz="48" w:space="0" w:color="000000"/>
            </w:tcBorders>
            <w:shd w:val="clear" w:color="auto" w:fill="808080"/>
            <w:tcMar>
              <w:top w:w="100" w:type="dxa"/>
              <w:left w:w="100" w:type="dxa"/>
              <w:bottom w:w="100" w:type="dxa"/>
              <w:right w:w="100" w:type="dxa"/>
            </w:tcMar>
          </w:tcPr>
          <w:p w:rsidR="00F97F74" w:rsidRDefault="00A11A88">
            <w:pPr>
              <w:pStyle w:val="normal0"/>
              <w:spacing w:after="0"/>
              <w:ind w:left="140" w:right="140"/>
              <w:jc w:val="center"/>
            </w:pPr>
            <w:r>
              <w:rPr>
                <w:rFonts w:ascii="Times New Roman" w:eastAsia="Times New Roman" w:hAnsi="Times New Roman" w:cs="Times New Roman"/>
                <w:b/>
                <w:color w:val="FFFFFF"/>
                <w:sz w:val="28"/>
                <w:szCs w:val="28"/>
                <w:highlight w:val="darkGray"/>
              </w:rPr>
              <w:t>Desired Results/achievement indicators</w:t>
            </w:r>
          </w:p>
        </w:tc>
      </w:tr>
      <w:tr w:rsidR="00F97F74">
        <w:tc>
          <w:tcPr>
            <w:tcW w:w="10485" w:type="dxa"/>
            <w:gridSpan w:val="5"/>
            <w:tcBorders>
              <w:top w:val="single" w:sz="8" w:space="0" w:color="000000"/>
              <w:left w:val="single" w:sz="4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highlight w:val="white"/>
              </w:rPr>
              <w:t>Learning Outcomes:</w:t>
            </w:r>
          </w:p>
        </w:tc>
      </w:tr>
      <w:tr w:rsidR="00F97F74">
        <w:tc>
          <w:tcPr>
            <w:tcW w:w="5160" w:type="dxa"/>
            <w:gridSpan w:val="3"/>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What essential questions will be considered?</w:t>
            </w:r>
          </w:p>
          <w:p w:rsidR="00F97F74" w:rsidRDefault="00F97F74">
            <w:pPr>
              <w:pStyle w:val="normal0"/>
              <w:spacing w:after="0"/>
              <w:ind w:left="140" w:right="820"/>
            </w:pPr>
          </w:p>
          <w:p w:rsidR="00F97F74" w:rsidRDefault="00A11A88">
            <w:pPr>
              <w:pStyle w:val="normal0"/>
              <w:spacing w:after="0"/>
              <w:ind w:left="140" w:right="820"/>
            </w:pPr>
            <w:r>
              <w:rPr>
                <w:rFonts w:ascii="Times New Roman" w:eastAsia="Times New Roman" w:hAnsi="Times New Roman" w:cs="Times New Roman"/>
              </w:rPr>
              <w:t>What impact can heritage tourism have on community, culture, and the environment?</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What are the potential benefits and challenges of implementing sustainable tourism business practices?</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What is the current state of the Pow Wow as an example of heritage </w:t>
            </w:r>
            <w:r>
              <w:rPr>
                <w:rFonts w:ascii="Times New Roman" w:eastAsia="Times New Roman" w:hAnsi="Times New Roman" w:cs="Times New Roman"/>
              </w:rPr>
              <w:t>tourism?</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Can the Pow Wow be considered a form of sustainable heritage tourism?  </w:t>
            </w:r>
          </w:p>
        </w:tc>
        <w:tc>
          <w:tcPr>
            <w:tcW w:w="5325" w:type="dxa"/>
            <w:gridSpan w:val="2"/>
            <w:tcBorders>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What understandings are desired? (CATT learning outcomes)</w:t>
            </w:r>
          </w:p>
          <w:p w:rsidR="00F97F74" w:rsidRDefault="00A11A88">
            <w:pPr>
              <w:pStyle w:val="normal0"/>
              <w:spacing w:after="0"/>
              <w:ind w:left="140" w:right="140"/>
            </w:pPr>
            <w:r>
              <w:rPr>
                <w:rFonts w:ascii="Times New Roman" w:eastAsia="Times New Roman" w:hAnsi="Times New Roman" w:cs="Times New Roman"/>
              </w:rPr>
              <w:t>• cultivate a professional attitude that meets industry expectations, integrating knowledge, and skills, required o</w:t>
            </w:r>
            <w:r>
              <w:rPr>
                <w:rFonts w:ascii="Times New Roman" w:eastAsia="Times New Roman" w:hAnsi="Times New Roman" w:cs="Times New Roman"/>
              </w:rPr>
              <w:t>f a tourism professional</w:t>
            </w:r>
          </w:p>
          <w:p w:rsidR="00F97F74" w:rsidRDefault="00A11A88">
            <w:pPr>
              <w:pStyle w:val="normal0"/>
              <w:spacing w:after="0"/>
              <w:ind w:left="140" w:right="140"/>
            </w:pPr>
            <w:r>
              <w:rPr>
                <w:rFonts w:ascii="Times New Roman" w:eastAsia="Times New Roman" w:hAnsi="Times New Roman" w:cs="Times New Roman"/>
              </w:rPr>
              <w:t>• to communicate effectively in written, spoken, and visual forms to meet the needs of tourism audiences</w:t>
            </w:r>
          </w:p>
          <w:p w:rsidR="00F97F74" w:rsidRDefault="00A11A88">
            <w:pPr>
              <w:pStyle w:val="normal0"/>
              <w:spacing w:after="0"/>
              <w:ind w:left="140" w:right="140"/>
            </w:pPr>
            <w:r>
              <w:rPr>
                <w:rFonts w:ascii="Times New Roman" w:eastAsia="Times New Roman" w:hAnsi="Times New Roman" w:cs="Times New Roman"/>
              </w:rPr>
              <w:t>• to analyze and reframe travel and tourism information, ideas, and concepts using a variety of formats</w:t>
            </w:r>
          </w:p>
          <w:p w:rsidR="00F97F74" w:rsidRDefault="00A11A88">
            <w:pPr>
              <w:pStyle w:val="normal0"/>
              <w:spacing w:after="0"/>
              <w:ind w:left="140" w:right="140"/>
            </w:pPr>
            <w:r>
              <w:rPr>
                <w:rFonts w:ascii="Times New Roman" w:eastAsia="Times New Roman" w:hAnsi="Times New Roman" w:cs="Times New Roman"/>
              </w:rPr>
              <w:t>• to interact with others in groups or teams in ways that contribute to effective working relationships and the achievement of goals</w:t>
            </w:r>
          </w:p>
          <w:p w:rsidR="00F97F74" w:rsidRDefault="00A11A88">
            <w:pPr>
              <w:pStyle w:val="normal0"/>
              <w:spacing w:after="0"/>
              <w:ind w:left="140" w:right="140"/>
            </w:pPr>
            <w:r>
              <w:rPr>
                <w:rFonts w:ascii="Times New Roman" w:eastAsia="Times New Roman" w:hAnsi="Times New Roman" w:cs="Times New Roman"/>
              </w:rPr>
              <w:t>• to collect, organize, and analyze relevant information from a variety of sources while managing the use of resources to a</w:t>
            </w:r>
            <w:r>
              <w:rPr>
                <w:rFonts w:ascii="Times New Roman" w:eastAsia="Times New Roman" w:hAnsi="Times New Roman" w:cs="Times New Roman"/>
              </w:rPr>
              <w:t>chieve goals</w:t>
            </w:r>
          </w:p>
          <w:p w:rsidR="00F97F74" w:rsidRDefault="00A11A88">
            <w:pPr>
              <w:pStyle w:val="normal0"/>
              <w:spacing w:after="0"/>
              <w:ind w:left="140" w:right="140"/>
            </w:pPr>
            <w:r>
              <w:rPr>
                <w:rFonts w:ascii="Times New Roman" w:eastAsia="Times New Roman" w:hAnsi="Times New Roman" w:cs="Times New Roman"/>
              </w:rPr>
              <w:t>• to use a variety of technological tools appropriate and necessary to the performance of tourism tasks</w:t>
            </w:r>
          </w:p>
        </w:tc>
      </w:tr>
    </w:tbl>
    <w:p w:rsidR="00F97F74" w:rsidRDefault="00F97F74">
      <w:pPr>
        <w:pStyle w:val="normal0"/>
      </w:pPr>
    </w:p>
    <w:p w:rsidR="00F97F74" w:rsidRDefault="00F97F74">
      <w:pPr>
        <w:pStyle w:val="normal0"/>
      </w:pPr>
    </w:p>
    <w:tbl>
      <w:tblPr>
        <w:tblStyle w:val="a0"/>
        <w:tblW w:w="10710" w:type="dxa"/>
        <w:tblInd w:w="-855" w:type="dxa"/>
        <w:tblBorders>
          <w:top w:val="nil"/>
          <w:left w:val="nil"/>
          <w:bottom w:val="nil"/>
          <w:right w:val="nil"/>
          <w:insideH w:val="nil"/>
          <w:insideV w:val="nil"/>
        </w:tblBorders>
        <w:tblLayout w:type="fixed"/>
        <w:tblLook w:val="0600"/>
      </w:tblPr>
      <w:tblGrid>
        <w:gridCol w:w="1785"/>
        <w:gridCol w:w="3540"/>
        <w:gridCol w:w="3060"/>
        <w:gridCol w:w="2325"/>
      </w:tblGrid>
      <w:tr w:rsidR="00F97F74">
        <w:tc>
          <w:tcPr>
            <w:tcW w:w="1785" w:type="dxa"/>
            <w:tcBorders>
              <w:top w:val="single" w:sz="8" w:space="0" w:color="000000"/>
              <w:left w:val="single" w:sz="48" w:space="0" w:color="000000"/>
              <w:bottom w:val="single" w:sz="8" w:space="0" w:color="000000"/>
              <w:right w:val="single" w:sz="48" w:space="0" w:color="000000"/>
            </w:tcBorders>
            <w:shd w:val="clear" w:color="auto" w:fill="808080"/>
            <w:tcMar>
              <w:top w:w="100" w:type="dxa"/>
              <w:left w:w="100" w:type="dxa"/>
              <w:bottom w:w="100" w:type="dxa"/>
              <w:right w:w="100" w:type="dxa"/>
            </w:tcMar>
          </w:tcPr>
          <w:p w:rsidR="00F97F74" w:rsidRDefault="00A11A88">
            <w:pPr>
              <w:pStyle w:val="normal0"/>
              <w:spacing w:after="0"/>
              <w:ind w:left="140" w:right="140"/>
              <w:jc w:val="center"/>
            </w:pPr>
            <w:r>
              <w:rPr>
                <w:rFonts w:ascii="Times New Roman" w:eastAsia="Times New Roman" w:hAnsi="Times New Roman" w:cs="Times New Roman"/>
                <w:b/>
                <w:color w:val="FFFFFF"/>
                <w:sz w:val="28"/>
                <w:szCs w:val="28"/>
                <w:highlight w:val="darkGray"/>
              </w:rPr>
              <w:t>Lesson Focus</w:t>
            </w:r>
          </w:p>
        </w:tc>
        <w:tc>
          <w:tcPr>
            <w:tcW w:w="3540" w:type="dxa"/>
            <w:tcBorders>
              <w:top w:val="single" w:sz="8" w:space="0" w:color="000000"/>
              <w:bottom w:val="single" w:sz="8" w:space="0" w:color="000000"/>
              <w:right w:val="single" w:sz="48" w:space="0" w:color="000000"/>
            </w:tcBorders>
            <w:shd w:val="clear" w:color="auto" w:fill="808080"/>
            <w:tcMar>
              <w:top w:w="100" w:type="dxa"/>
              <w:left w:w="100" w:type="dxa"/>
              <w:bottom w:w="100" w:type="dxa"/>
              <w:right w:w="100" w:type="dxa"/>
            </w:tcMar>
          </w:tcPr>
          <w:p w:rsidR="00F97F74" w:rsidRDefault="00A11A88">
            <w:pPr>
              <w:pStyle w:val="normal0"/>
              <w:spacing w:after="0"/>
              <w:ind w:left="140" w:right="140"/>
              <w:jc w:val="center"/>
            </w:pPr>
            <w:r>
              <w:rPr>
                <w:rFonts w:ascii="Times New Roman" w:eastAsia="Times New Roman" w:hAnsi="Times New Roman" w:cs="Times New Roman"/>
                <w:b/>
                <w:color w:val="FFFFFF"/>
                <w:sz w:val="28"/>
                <w:szCs w:val="28"/>
                <w:highlight w:val="darkGray"/>
              </w:rPr>
              <w:t>Learner Activities</w:t>
            </w:r>
          </w:p>
        </w:tc>
        <w:tc>
          <w:tcPr>
            <w:tcW w:w="3060" w:type="dxa"/>
            <w:tcBorders>
              <w:top w:val="single" w:sz="8" w:space="0" w:color="000000"/>
              <w:bottom w:val="single" w:sz="8" w:space="0" w:color="000000"/>
              <w:right w:val="single" w:sz="48" w:space="0" w:color="000000"/>
            </w:tcBorders>
            <w:shd w:val="clear" w:color="auto" w:fill="808080"/>
            <w:tcMar>
              <w:top w:w="100" w:type="dxa"/>
              <w:left w:w="100" w:type="dxa"/>
              <w:bottom w:w="100" w:type="dxa"/>
              <w:right w:w="100" w:type="dxa"/>
            </w:tcMar>
          </w:tcPr>
          <w:p w:rsidR="00F97F74" w:rsidRDefault="00A11A88">
            <w:pPr>
              <w:pStyle w:val="normal0"/>
              <w:spacing w:after="0"/>
              <w:ind w:left="140" w:right="140"/>
              <w:jc w:val="center"/>
            </w:pPr>
            <w:r>
              <w:rPr>
                <w:rFonts w:ascii="Times New Roman" w:eastAsia="Times New Roman" w:hAnsi="Times New Roman" w:cs="Times New Roman"/>
                <w:b/>
                <w:color w:val="FFFFFF"/>
                <w:sz w:val="28"/>
                <w:szCs w:val="28"/>
                <w:highlight w:val="darkGray"/>
              </w:rPr>
              <w:t>Assessment</w:t>
            </w:r>
          </w:p>
        </w:tc>
        <w:tc>
          <w:tcPr>
            <w:tcW w:w="2325" w:type="dxa"/>
            <w:tcBorders>
              <w:top w:val="single" w:sz="8" w:space="0" w:color="000000"/>
              <w:bottom w:val="single" w:sz="8" w:space="0" w:color="000000"/>
              <w:right w:val="single" w:sz="48" w:space="0" w:color="000000"/>
            </w:tcBorders>
            <w:shd w:val="clear" w:color="auto" w:fill="808080"/>
            <w:tcMar>
              <w:top w:w="100" w:type="dxa"/>
              <w:left w:w="100" w:type="dxa"/>
              <w:bottom w:w="100" w:type="dxa"/>
              <w:right w:w="100" w:type="dxa"/>
            </w:tcMar>
          </w:tcPr>
          <w:p w:rsidR="00F97F74" w:rsidRDefault="00A11A88">
            <w:pPr>
              <w:pStyle w:val="normal0"/>
              <w:spacing w:after="0"/>
              <w:ind w:left="140" w:right="140"/>
              <w:jc w:val="center"/>
            </w:pPr>
            <w:r>
              <w:rPr>
                <w:rFonts w:ascii="Times New Roman" w:eastAsia="Times New Roman" w:hAnsi="Times New Roman" w:cs="Times New Roman"/>
                <w:b/>
                <w:color w:val="FFFFFF"/>
                <w:sz w:val="28"/>
                <w:szCs w:val="28"/>
                <w:highlight w:val="darkGray"/>
              </w:rPr>
              <w:t>resources</w:t>
            </w:r>
          </w:p>
        </w:tc>
      </w:tr>
      <w:tr w:rsidR="00F97F74">
        <w:tc>
          <w:tcPr>
            <w:tcW w:w="10710" w:type="dxa"/>
            <w:gridSpan w:val="4"/>
            <w:tcBorders>
              <w:left w:val="single" w:sz="48" w:space="0" w:color="000000"/>
              <w:bottom w:val="single" w:sz="8" w:space="0" w:color="000000"/>
              <w:right w:val="single" w:sz="48" w:space="0" w:color="000000"/>
            </w:tcBorders>
            <w:shd w:val="clear" w:color="auto" w:fill="D9D9D9"/>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shd w:val="clear" w:color="auto" w:fill="D9D9D9"/>
              </w:rPr>
              <w:t xml:space="preserve">lesson 1: </w:t>
            </w:r>
            <w:r>
              <w:rPr>
                <w:rFonts w:ascii="Times New Roman" w:eastAsia="Times New Roman" w:hAnsi="Times New Roman" w:cs="Times New Roman"/>
                <w:shd w:val="clear" w:color="auto" w:fill="D9D9D9"/>
              </w:rPr>
              <w:t>Introduction to Heritage Tourism</w:t>
            </w:r>
          </w:p>
        </w:tc>
      </w:tr>
      <w:tr w:rsidR="00F97F74">
        <w:tc>
          <w:tcPr>
            <w:tcW w:w="1785" w:type="dxa"/>
            <w:tcBorders>
              <w:left w:val="single" w:sz="48" w:space="0" w:color="000000"/>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highlight w:val="white"/>
              </w:rPr>
              <w:t>Activity 1</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Exploring terminology (20 mins)</w:t>
            </w:r>
          </w:p>
        </w:tc>
        <w:tc>
          <w:tcPr>
            <w:tcW w:w="354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Shared understanding of the term tourism and its role in economic, social and environmental sustainability.</w:t>
            </w:r>
          </w:p>
          <w:p w:rsidR="00F97F74" w:rsidRDefault="00A11A88">
            <w:pPr>
              <w:pStyle w:val="normal0"/>
              <w:spacing w:after="0"/>
              <w:ind w:left="140" w:right="140"/>
            </w:pPr>
            <w:r>
              <w:rPr>
                <w:rFonts w:ascii="Times New Roman" w:eastAsia="Times New Roman" w:hAnsi="Times New Roman" w:cs="Times New Roman"/>
                <w:highlight w:val="white"/>
              </w:rPr>
              <w:t>Students define the terms heritage and brainstorm agreed definition.</w:t>
            </w:r>
          </w:p>
          <w:p w:rsidR="00F97F74" w:rsidRDefault="00A11A88">
            <w:pPr>
              <w:pStyle w:val="normal0"/>
              <w:spacing w:after="0"/>
              <w:ind w:left="140" w:right="140"/>
            </w:pPr>
            <w:r>
              <w:rPr>
                <w:rFonts w:ascii="Times New Roman" w:eastAsia="Times New Roman" w:hAnsi="Times New Roman" w:cs="Times New Roman"/>
                <w:highlight w:val="white"/>
              </w:rPr>
              <w:t>Shared understanding of the indigenous perspective of Canadian Heritage.</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b/>
                <w:highlight w:val="white"/>
              </w:rPr>
              <w:t xml:space="preserve"> </w:t>
            </w:r>
          </w:p>
        </w:tc>
        <w:tc>
          <w:tcPr>
            <w:tcW w:w="306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highlight w:val="white"/>
              </w:rPr>
              <w:t>Observations of small group discussions</w:t>
            </w:r>
          </w:p>
          <w:p w:rsidR="00F97F74" w:rsidRDefault="00A11A88">
            <w:pPr>
              <w:pStyle w:val="normal0"/>
              <w:spacing w:after="0"/>
              <w:ind w:left="400" w:right="140" w:hanging="2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highlight w:val="white"/>
              </w:rPr>
              <w:t>Group assessment</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Learning Journal:</w:t>
            </w:r>
          </w:p>
          <w:p w:rsidR="00F97F74" w:rsidRDefault="00A11A88">
            <w:pPr>
              <w:pStyle w:val="normal0"/>
              <w:spacing w:after="0"/>
              <w:ind w:left="400" w:right="140" w:hanging="2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highlight w:val="white"/>
              </w:rPr>
              <w:t>What is your definition of the term heritage.</w:t>
            </w:r>
          </w:p>
        </w:tc>
        <w:tc>
          <w:tcPr>
            <w:tcW w:w="2325"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highlight w:val="white"/>
              </w:rPr>
              <w:t>Whiteboard or poster paper for brainstorm.</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Access to internet, tablets, iPads, computers, dictionaries.</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tc>
      </w:tr>
      <w:tr w:rsidR="00F97F74">
        <w:tc>
          <w:tcPr>
            <w:tcW w:w="1785" w:type="dxa"/>
            <w:tcBorders>
              <w:left w:val="single" w:sz="48" w:space="0" w:color="000000"/>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highlight w:val="white"/>
              </w:rPr>
              <w:t xml:space="preserve">Activity 2 </w:t>
            </w:r>
            <w:r>
              <w:rPr>
                <w:rFonts w:ascii="Times New Roman" w:eastAsia="Times New Roman" w:hAnsi="Times New Roman" w:cs="Times New Roman"/>
                <w:highlight w:val="white"/>
              </w:rPr>
              <w:t>Determining shared definitions (20 mins)</w:t>
            </w:r>
          </w:p>
        </w:tc>
        <w:tc>
          <w:tcPr>
            <w:tcW w:w="354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300" w:right="140" w:hanging="1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Students share individual groups’ definitions of terms</w:t>
            </w:r>
          </w:p>
          <w:p w:rsidR="00F97F74" w:rsidRDefault="00A11A88">
            <w:pPr>
              <w:pStyle w:val="normal0"/>
              <w:spacing w:after="0"/>
              <w:ind w:left="300" w:right="140" w:hanging="1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As a class, a shared understanding of definitions is established.</w:t>
            </w:r>
          </w:p>
        </w:tc>
        <w:tc>
          <w:tcPr>
            <w:tcW w:w="306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highlight w:val="white"/>
              </w:rPr>
              <w:t>Observations of small group presentations</w:t>
            </w:r>
          </w:p>
        </w:tc>
        <w:tc>
          <w:tcPr>
            <w:tcW w:w="2325"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highlight w:val="white"/>
              </w:rPr>
              <w:t>Access to internet, tablets, iPads, computers, dictionaries</w:t>
            </w:r>
          </w:p>
        </w:tc>
      </w:tr>
      <w:tr w:rsidR="00F97F74">
        <w:tc>
          <w:tcPr>
            <w:tcW w:w="1785" w:type="dxa"/>
            <w:tcBorders>
              <w:left w:val="single" w:sz="48" w:space="0" w:color="000000"/>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highlight w:val="white"/>
              </w:rPr>
              <w:t>Activity 3 Heritage Tourism</w:t>
            </w:r>
          </w:p>
          <w:p w:rsidR="00F97F74" w:rsidRDefault="00A11A88">
            <w:pPr>
              <w:pStyle w:val="normal0"/>
              <w:spacing w:after="0"/>
              <w:ind w:left="140" w:right="140"/>
            </w:pPr>
            <w:r>
              <w:rPr>
                <w:rFonts w:ascii="Times New Roman" w:eastAsia="Times New Roman" w:hAnsi="Times New Roman" w:cs="Times New Roman"/>
                <w:b/>
                <w:i/>
                <w:highlight w:val="white"/>
              </w:rPr>
              <w:t>(</w:t>
            </w:r>
            <w:r>
              <w:rPr>
                <w:rFonts w:ascii="Times New Roman" w:eastAsia="Times New Roman" w:hAnsi="Times New Roman" w:cs="Times New Roman"/>
                <w:b/>
                <w:highlight w:val="white"/>
              </w:rPr>
              <w:t>40 min)</w:t>
            </w:r>
          </w:p>
        </w:tc>
        <w:tc>
          <w:tcPr>
            <w:tcW w:w="354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highlight w:val="white"/>
              </w:rPr>
              <w:t>• Tourism – one of the world’s fastest growing industries</w:t>
            </w:r>
          </w:p>
          <w:p w:rsidR="00F97F74" w:rsidRDefault="00A11A88">
            <w:pPr>
              <w:pStyle w:val="normal0"/>
              <w:spacing w:after="0"/>
              <w:ind w:left="140" w:right="140"/>
            </w:pPr>
            <w:r>
              <w:rPr>
                <w:rFonts w:ascii="Times New Roman" w:eastAsia="Times New Roman" w:hAnsi="Times New Roman" w:cs="Times New Roman"/>
                <w:highlight w:val="white"/>
              </w:rPr>
              <w:t>• Key factors of growth</w:t>
            </w:r>
          </w:p>
          <w:p w:rsidR="00F97F74" w:rsidRDefault="00A11A88">
            <w:pPr>
              <w:pStyle w:val="normal0"/>
              <w:spacing w:after="0"/>
              <w:ind w:left="300" w:right="140" w:hanging="1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Categories of tourists: Why do people travel.</w:t>
            </w:r>
          </w:p>
          <w:p w:rsidR="00F97F74" w:rsidRDefault="00A11A88">
            <w:pPr>
              <w:pStyle w:val="normal0"/>
              <w:spacing w:after="0"/>
              <w:ind w:left="300" w:right="140" w:hanging="1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 xml:space="preserve"> Define culture and share understanding of components of culture.</w:t>
            </w:r>
          </w:p>
        </w:tc>
        <w:tc>
          <w:tcPr>
            <w:tcW w:w="3060"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520" w:right="14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Group discussion of components of culture.</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Learning Journal:</w:t>
            </w:r>
          </w:p>
          <w:p w:rsidR="00F97F74" w:rsidRDefault="00A11A88">
            <w:pPr>
              <w:pStyle w:val="normal0"/>
              <w:spacing w:after="0"/>
              <w:ind w:left="400" w:right="140" w:hanging="260"/>
            </w:pPr>
            <w:r>
              <w:rPr>
                <w:rFonts w:ascii="Times New Roman" w:eastAsia="Times New Roman" w:hAnsi="Times New Roman" w:cs="Times New Roman"/>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Explain the reasons why people travel.</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tc>
        <w:tc>
          <w:tcPr>
            <w:tcW w:w="2325" w:type="dxa"/>
            <w:tcBorders>
              <w:bottom w:val="single" w:sz="8" w:space="0" w:color="000000"/>
              <w:right w:val="single" w:sz="48" w:space="0" w:color="000000"/>
            </w:tcBorders>
            <w:shd w:val="clear" w:color="auto" w:fill="FFFFFF"/>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sz w:val="18"/>
                <w:szCs w:val="18"/>
                <w:highlight w:val="white"/>
              </w:rPr>
              <w:t xml:space="preserve"> </w:t>
            </w:r>
          </w:p>
          <w:p w:rsidR="00F97F74" w:rsidRDefault="00A11A88">
            <w:pPr>
              <w:pStyle w:val="normal0"/>
              <w:spacing w:after="0"/>
              <w:ind w:left="140" w:right="140"/>
            </w:pPr>
            <w:r>
              <w:rPr>
                <w:rFonts w:ascii="Times New Roman" w:eastAsia="Times New Roman" w:hAnsi="Times New Roman" w:cs="Times New Roman"/>
                <w:sz w:val="18"/>
                <w:szCs w:val="18"/>
                <w:highlight w:val="white"/>
              </w:rPr>
              <w:t>Document Capilano University “Introduction to Tourism and Hospitality in B.C.” Norman Westcott , Editor</w:t>
            </w:r>
            <w:r>
              <w:rPr>
                <w:rFonts w:ascii="Times New Roman" w:eastAsia="Times New Roman" w:hAnsi="Times New Roman" w:cs="Times New Roman"/>
                <w:sz w:val="18"/>
                <w:szCs w:val="18"/>
                <w:highlight w:val="white"/>
                <w:u w:val="single"/>
              </w:rPr>
              <w:t>. http://open.bccampus.ca</w:t>
            </w:r>
          </w:p>
          <w:p w:rsidR="00F97F74" w:rsidRDefault="00A11A88">
            <w:pPr>
              <w:pStyle w:val="normal0"/>
              <w:spacing w:after="0"/>
              <w:ind w:left="140" w:right="140"/>
            </w:pPr>
            <w:r>
              <w:rPr>
                <w:rFonts w:ascii="Times New Roman" w:eastAsia="Times New Roman" w:hAnsi="Times New Roman" w:cs="Times New Roman"/>
                <w:highlight w:val="white"/>
              </w:rPr>
              <w:t xml:space="preserve"> </w:t>
            </w:r>
          </w:p>
        </w:tc>
      </w:tr>
      <w:tr w:rsidR="00F97F74">
        <w:tc>
          <w:tcPr>
            <w:tcW w:w="10710" w:type="dxa"/>
            <w:gridSpan w:val="4"/>
            <w:tcBorders>
              <w:left w:val="single" w:sz="48" w:space="0" w:color="000000"/>
              <w:bottom w:val="single" w:sz="8" w:space="0" w:color="000000"/>
              <w:right w:val="single" w:sz="48" w:space="0" w:color="000000"/>
            </w:tcBorders>
            <w:shd w:val="clear" w:color="auto" w:fill="D9D9D9"/>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sz w:val="24"/>
                <w:szCs w:val="24"/>
                <w:shd w:val="clear" w:color="auto" w:fill="D9D9D9"/>
              </w:rPr>
              <w:t>lesson 2:</w:t>
            </w:r>
            <w:r>
              <w:rPr>
                <w:rFonts w:ascii="Times New Roman" w:eastAsia="Times New Roman" w:hAnsi="Times New Roman" w:cs="Times New Roman"/>
                <w:shd w:val="clear" w:color="auto" w:fill="D9D9D9"/>
              </w:rPr>
              <w:t xml:space="preserve"> </w:t>
            </w:r>
            <w:r>
              <w:rPr>
                <w:rFonts w:ascii="Times New Roman" w:eastAsia="Times New Roman" w:hAnsi="Times New Roman" w:cs="Times New Roman"/>
                <w:b/>
                <w:sz w:val="24"/>
                <w:szCs w:val="24"/>
                <w:shd w:val="clear" w:color="auto" w:fill="D9D9D9"/>
              </w:rPr>
              <w:t>The Pow Wow  Experience</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1</w:t>
            </w:r>
          </w:p>
          <w:p w:rsidR="00F97F74" w:rsidRDefault="00A11A88">
            <w:pPr>
              <w:pStyle w:val="normal0"/>
              <w:spacing w:after="0"/>
              <w:ind w:left="140" w:right="140"/>
            </w:pPr>
            <w:r>
              <w:rPr>
                <w:rFonts w:ascii="Times New Roman" w:eastAsia="Times New Roman" w:hAnsi="Times New Roman" w:cs="Times New Roman"/>
                <w:b/>
                <w:i/>
              </w:rPr>
              <w:t>The Pow Wow and indigenous celebrations</w:t>
            </w:r>
          </w:p>
          <w:p w:rsidR="00F97F74" w:rsidRDefault="00A11A88">
            <w:pPr>
              <w:pStyle w:val="normal0"/>
              <w:spacing w:after="0"/>
              <w:ind w:left="140" w:right="140"/>
            </w:pPr>
            <w:r>
              <w:rPr>
                <w:rFonts w:ascii="Times New Roman" w:eastAsia="Times New Roman" w:hAnsi="Times New Roman" w:cs="Times New Roman"/>
                <w:b/>
                <w:i/>
              </w:rPr>
              <w:t>(40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Film  : Youtube Seven Oaks Pow Wow.</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of the Pow wow experience as  part of graduation.</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of tradition and etiquette of the pow wow.</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share and discuss their understanding of the Pow Wow.</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Discussion of personal experiences or understanding of the pow wow.</w:t>
            </w:r>
          </w:p>
          <w:p w:rsidR="00F97F74" w:rsidRDefault="00A11A88">
            <w:pPr>
              <w:pStyle w:val="normal0"/>
              <w:spacing w:after="0"/>
              <w:ind w:left="400" w:right="140"/>
            </w:pPr>
            <w:r>
              <w:rPr>
                <w:rFonts w:ascii="Times New Roman" w:eastAsia="Times New Roman" w:hAnsi="Times New Roman" w:cs="Times New Roman"/>
              </w:rPr>
              <w:t xml:space="preserve"> </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Access to internet, tablets, iPads, computers, dictionaries</w:t>
            </w:r>
          </w:p>
          <w:p w:rsidR="00F97F74" w:rsidRDefault="00A11A88">
            <w:pPr>
              <w:pStyle w:val="normal0"/>
              <w:spacing w:after="0"/>
              <w:ind w:left="140" w:right="140"/>
            </w:pPr>
            <w:r>
              <w:rPr>
                <w:rFonts w:ascii="Times New Roman" w:eastAsia="Times New Roman" w:hAnsi="Times New Roman" w:cs="Times New Roman"/>
              </w:rPr>
              <w:t>Powerpoint , Participation in the pow wow</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2</w:t>
            </w: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Manitoba Pow Wows</w:t>
            </w:r>
          </w:p>
          <w:p w:rsidR="00F97F74" w:rsidRDefault="00A11A88">
            <w:pPr>
              <w:pStyle w:val="normal0"/>
              <w:spacing w:after="0"/>
              <w:ind w:left="140" w:right="140"/>
            </w:pPr>
            <w:r>
              <w:rPr>
                <w:rFonts w:ascii="Times New Roman" w:eastAsia="Times New Roman" w:hAnsi="Times New Roman" w:cs="Times New Roman"/>
              </w:rPr>
              <w:t>(20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of the terms urban and rural.</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of the locations of  current Pow Wows and indigenous events in Manitoba.</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Shared understanding of the locations of  current  </w:t>
            </w:r>
            <w:r>
              <w:rPr>
                <w:rFonts w:ascii="Times New Roman" w:eastAsia="Times New Roman" w:hAnsi="Times New Roman" w:cs="Times New Roman"/>
              </w:rPr>
              <w:t>indigenous communities in Manitoba.</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Individual student research into a local indigenous celebration</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Students each research one indigenous  celebration and report back with information on Nation host, activities, date and contact information. </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Maps of indigenous communities in Manitoba</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Access to internet, tablets, iPads, computers, dictionaries</w:t>
            </w:r>
          </w:p>
          <w:p w:rsidR="00F97F74" w:rsidRDefault="00A11A88">
            <w:pPr>
              <w:pStyle w:val="normal0"/>
              <w:spacing w:after="0"/>
              <w:ind w:left="140" w:right="140"/>
            </w:pPr>
            <w:r>
              <w:rPr>
                <w:rFonts w:ascii="Times New Roman" w:eastAsia="Times New Roman" w:hAnsi="Times New Roman" w:cs="Times New Roman"/>
              </w:rPr>
              <w:t xml:space="preserve"> </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w:t>
            </w:r>
            <w:r>
              <w:rPr>
                <w:rFonts w:ascii="Times New Roman" w:eastAsia="Times New Roman" w:hAnsi="Times New Roman" w:cs="Times New Roman"/>
                <w:b/>
                <w:i/>
              </w:rPr>
              <w:t>ivity 3</w:t>
            </w:r>
          </w:p>
          <w:p w:rsidR="00F97F74" w:rsidRDefault="00A11A88">
            <w:pPr>
              <w:pStyle w:val="normal0"/>
              <w:spacing w:after="0"/>
              <w:ind w:left="140" w:right="140"/>
            </w:pPr>
            <w:r>
              <w:rPr>
                <w:rFonts w:ascii="Times New Roman" w:eastAsia="Times New Roman" w:hAnsi="Times New Roman" w:cs="Times New Roman"/>
                <w:b/>
                <w:i/>
              </w:rPr>
              <w:t>Sustainable Tourism</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of the impacts of the Pow Wow and the specifics of environmental, cultural and economic sustainability.</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Learning Journal:</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are the impacts that a Pow Wow might have on the community you researched?</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Map of Manitoba</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4</w:t>
            </w:r>
            <w:r>
              <w:rPr>
                <w:rFonts w:ascii="Times New Roman" w:eastAsia="Times New Roman" w:hAnsi="Times New Roman" w:cs="Times New Roman"/>
              </w:rPr>
              <w:t xml:space="preserve"> </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Is there a potential for a sustainable Pow Wow?</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Review the three areas of impact and discuss potential areas of concerns for each study group.</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Discuss ethical concerns provided by the indigenous community.(Guidelines)</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Learning Journal:</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Reflection on decisions made during discussions</w:t>
            </w:r>
          </w:p>
          <w:p w:rsidR="00F97F74" w:rsidRDefault="00A11A88">
            <w:pPr>
              <w:pStyle w:val="normal0"/>
              <w:spacing w:after="0"/>
              <w:ind w:left="400" w:right="140"/>
            </w:pPr>
            <w:r>
              <w:rPr>
                <w:rFonts w:ascii="Times New Roman" w:eastAsia="Times New Roman" w:hAnsi="Times New Roman" w:cs="Times New Roman"/>
              </w:rPr>
              <w:t xml:space="preserve"> </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Learning Journal, access to the internet or pre-print resources to provide to students.</w:t>
            </w:r>
          </w:p>
          <w:p w:rsidR="00F97F74" w:rsidRDefault="00A11A88">
            <w:pPr>
              <w:pStyle w:val="normal0"/>
              <w:spacing w:after="0"/>
              <w:ind w:left="140" w:right="140"/>
            </w:pPr>
            <w:r>
              <w:rPr>
                <w:rFonts w:ascii="Times New Roman" w:eastAsia="Times New Roman" w:hAnsi="Times New Roman" w:cs="Times New Roman"/>
              </w:rPr>
              <w:t xml:space="preserve">The National Guidelines for Aboriginal Cultural Experiences  </w:t>
            </w:r>
            <w:hyperlink r:id="rId58">
              <w:r>
                <w:rPr>
                  <w:rFonts w:ascii="Times New Roman" w:eastAsia="Times New Roman" w:hAnsi="Times New Roman" w:cs="Times New Roman"/>
                  <w:color w:val="0B4CB4"/>
                  <w:u w:val="single"/>
                </w:rPr>
                <w:t>https://aboriginalcanada.ca/cor</w:t>
              </w:r>
              <w:r>
                <w:rPr>
                  <w:rFonts w:ascii="Times New Roman" w:eastAsia="Times New Roman" w:hAnsi="Times New Roman" w:cs="Times New Roman"/>
                  <w:color w:val="0B4CB4"/>
                  <w:u w:val="single"/>
                </w:rPr>
                <w:t>porate/national-guidelines/</w:t>
              </w:r>
            </w:hyperlink>
          </w:p>
        </w:tc>
      </w:tr>
      <w:tr w:rsidR="00F97F74">
        <w:tc>
          <w:tcPr>
            <w:tcW w:w="10710" w:type="dxa"/>
            <w:gridSpan w:val="4"/>
            <w:tcBorders>
              <w:left w:val="single" w:sz="48" w:space="0" w:color="000000"/>
              <w:bottom w:val="single" w:sz="8" w:space="0" w:color="000000"/>
              <w:right w:val="single" w:sz="48" w:space="0" w:color="000000"/>
            </w:tcBorders>
            <w:shd w:val="clear" w:color="auto" w:fill="D9D9D9"/>
            <w:tcMar>
              <w:top w:w="100" w:type="dxa"/>
              <w:left w:w="100" w:type="dxa"/>
              <w:bottom w:w="100" w:type="dxa"/>
              <w:right w:w="100" w:type="dxa"/>
            </w:tcMar>
          </w:tcPr>
          <w:p w:rsidR="00F97F74" w:rsidRDefault="00A11A88">
            <w:pPr>
              <w:pStyle w:val="normal0"/>
              <w:ind w:left="140" w:right="140"/>
            </w:pPr>
            <w:r>
              <w:rPr>
                <w:rFonts w:ascii="Times New Roman" w:eastAsia="Times New Roman" w:hAnsi="Times New Roman" w:cs="Times New Roman"/>
                <w:b/>
                <w:sz w:val="24"/>
                <w:szCs w:val="24"/>
                <w:shd w:val="clear" w:color="auto" w:fill="D9D9D9"/>
              </w:rPr>
              <w:t>lesson 3: COMMUNITY STAKEHOLDERS</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1</w:t>
            </w:r>
          </w:p>
          <w:p w:rsidR="00F97F74" w:rsidRDefault="00A11A88">
            <w:pPr>
              <w:pStyle w:val="normal0"/>
              <w:spacing w:after="0"/>
              <w:ind w:left="140" w:right="140"/>
            </w:pPr>
            <w:r>
              <w:rPr>
                <w:rFonts w:ascii="Times New Roman" w:eastAsia="Times New Roman" w:hAnsi="Times New Roman" w:cs="Times New Roman"/>
                <w:b/>
                <w:i/>
              </w:rPr>
              <w:t>Pow Wow Stakeholders</w:t>
            </w:r>
          </w:p>
          <w:p w:rsidR="00F97F74" w:rsidRDefault="00A11A88">
            <w:pPr>
              <w:pStyle w:val="normal0"/>
              <w:spacing w:after="0"/>
              <w:ind w:left="140" w:right="140"/>
            </w:pPr>
            <w:r>
              <w:rPr>
                <w:rFonts w:ascii="Times New Roman" w:eastAsia="Times New Roman" w:hAnsi="Times New Roman" w:cs="Times New Roman"/>
              </w:rPr>
              <w:t>(30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report back on communities that they researched.</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Teacher lead discussion of government levels  and  department where there might be participation in the process.</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Develop a list of other stakeholders in the community who would provide first hand information on the question.</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Observations of sma</w:t>
            </w:r>
            <w:r>
              <w:rPr>
                <w:rFonts w:ascii="Times New Roman" w:eastAsia="Times New Roman" w:hAnsi="Times New Roman" w:cs="Times New Roman"/>
              </w:rPr>
              <w:t>ll group work</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Observations of class discussion</w:t>
            </w:r>
          </w:p>
          <w:p w:rsidR="00F97F74" w:rsidRDefault="00A11A88">
            <w:pPr>
              <w:pStyle w:val="normal0"/>
              <w:spacing w:after="0"/>
              <w:ind w:left="40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Websites for Discover Tourism, Travel Manitoba, Winnipeg Tourism, Stats Canada,</w:t>
            </w:r>
          </w:p>
          <w:p w:rsidR="00F97F74" w:rsidRDefault="00A11A88">
            <w:pPr>
              <w:pStyle w:val="normal0"/>
              <w:spacing w:after="0"/>
              <w:ind w:left="140" w:right="140"/>
            </w:pPr>
            <w:r>
              <w:rPr>
                <w:rFonts w:ascii="Times New Roman" w:eastAsia="Times New Roman" w:hAnsi="Times New Roman" w:cs="Times New Roman"/>
              </w:rPr>
              <w:t>Aboriginal Tourism association .</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2</w:t>
            </w:r>
          </w:p>
          <w:p w:rsidR="00F97F74" w:rsidRDefault="00A11A88">
            <w:pPr>
              <w:pStyle w:val="normal0"/>
              <w:spacing w:after="0"/>
              <w:ind w:left="140" w:right="140"/>
            </w:pPr>
            <w:r>
              <w:rPr>
                <w:rFonts w:ascii="Times New Roman" w:eastAsia="Times New Roman" w:hAnsi="Times New Roman" w:cs="Times New Roman"/>
                <w:b/>
              </w:rPr>
              <w:t>Community Involvement</w:t>
            </w:r>
          </w:p>
          <w:p w:rsidR="00F97F74" w:rsidRDefault="00A11A88">
            <w:pPr>
              <w:pStyle w:val="normal0"/>
              <w:spacing w:after="0"/>
              <w:ind w:left="140" w:right="140"/>
            </w:pPr>
            <w:r>
              <w:rPr>
                <w:rFonts w:ascii="Times New Roman" w:eastAsia="Times New Roman" w:hAnsi="Times New Roman" w:cs="Times New Roman"/>
              </w:rPr>
              <w:t>(30 m</w:t>
            </w:r>
            <w:r>
              <w:rPr>
                <w:rFonts w:ascii="Times New Roman" w:eastAsia="Times New Roman" w:hAnsi="Times New Roman" w:cs="Times New Roman"/>
                <w:b/>
              </w:rPr>
              <w:t>i</w:t>
            </w:r>
            <w:r>
              <w:rPr>
                <w:rFonts w:ascii="Times New Roman" w:eastAsia="Times New Roman" w:hAnsi="Times New Roman" w:cs="Times New Roman"/>
              </w:rPr>
              <w:t>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Shared understanding  and brainstorming of  additional stake holders including</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Tourism industry: Tourism Winnipeg,</w:t>
            </w:r>
          </w:p>
          <w:p w:rsidR="00F97F74" w:rsidRDefault="00A11A88">
            <w:pPr>
              <w:pStyle w:val="normal0"/>
              <w:spacing w:after="0"/>
              <w:ind w:left="140" w:right="140"/>
            </w:pPr>
            <w:r>
              <w:rPr>
                <w:rFonts w:ascii="Times New Roman" w:eastAsia="Times New Roman" w:hAnsi="Times New Roman" w:cs="Times New Roman"/>
              </w:rPr>
              <w:t>Travel Manitoba, Manitoba Tourism Education Council</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Indigenous Community</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Federal, Provincial and Local Government</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Support services :Caterers, teachings, drum groups, dancers, merchants.</w:t>
            </w:r>
          </w:p>
          <w:p w:rsidR="00F97F74" w:rsidRDefault="00A11A88">
            <w:pPr>
              <w:pStyle w:val="normal0"/>
              <w:spacing w:after="0"/>
              <w:ind w:left="14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Community and students.</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Learning Journal:</w:t>
            </w:r>
          </w:p>
          <w:p w:rsidR="00F97F74" w:rsidRDefault="00A11A88">
            <w:pPr>
              <w:pStyle w:val="normal0"/>
              <w:spacing w:after="0"/>
              <w:ind w:left="420" w:right="14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are the specific companies, offices and agencies where informa</w:t>
            </w:r>
            <w:r>
              <w:rPr>
                <w:rFonts w:ascii="Times New Roman" w:eastAsia="Times New Roman" w:hAnsi="Times New Roman" w:cs="Times New Roman"/>
              </w:rPr>
              <w:t>tion might be found.</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Access to internet, tablets, iPads, computers, dictionaries</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Whiteboard or Chart paper for brainstorm activity.</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 xml:space="preserve">Activity 3 </w:t>
            </w:r>
            <w:r>
              <w:rPr>
                <w:rFonts w:ascii="Times New Roman" w:eastAsia="Times New Roman" w:hAnsi="Times New Roman" w:cs="Times New Roman"/>
              </w:rPr>
              <w:t>How to Write a Case study (30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Teacher leads students through the elements of a case study</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Students refer to </w:t>
            </w:r>
            <w:r>
              <w:rPr>
                <w:rFonts w:ascii="Times New Roman" w:eastAsia="Times New Roman" w:hAnsi="Times New Roman" w:cs="Times New Roman"/>
                <w:i/>
              </w:rPr>
              <w:t>How to Write a Case Study</w:t>
            </w:r>
            <w:r>
              <w:rPr>
                <w:rFonts w:ascii="Times New Roman" w:eastAsia="Times New Roman" w:hAnsi="Times New Roman" w:cs="Times New Roman"/>
              </w:rPr>
              <w:t xml:space="preserve"> document</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Utilizing </w:t>
            </w:r>
            <w:r>
              <w:rPr>
                <w:rFonts w:ascii="Times New Roman" w:eastAsia="Times New Roman" w:hAnsi="Times New Roman" w:cs="Times New Roman"/>
                <w:i/>
              </w:rPr>
              <w:t>Pure Life Paddle Boards</w:t>
            </w:r>
            <w:r>
              <w:rPr>
                <w:rFonts w:ascii="Times New Roman" w:eastAsia="Times New Roman" w:hAnsi="Times New Roman" w:cs="Times New Roman"/>
              </w:rPr>
              <w:t xml:space="preserve"> students explore the implementation of case study elements and the Canadian case study</w:t>
            </w:r>
          </w:p>
          <w:p w:rsidR="00F97F74" w:rsidRDefault="00A11A88">
            <w:pPr>
              <w:pStyle w:val="normal0"/>
              <w:spacing w:after="0"/>
              <w:ind w:left="400" w:right="140"/>
            </w:pPr>
            <w:r>
              <w:rPr>
                <w:rFonts w:ascii="Times New Roman" w:eastAsia="Times New Roman" w:hAnsi="Times New Roman" w:cs="Times New Roman"/>
              </w:rPr>
              <w:t xml:space="preserve"> </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Students critique the document and determine strengths and weakness </w:t>
            </w:r>
            <w:r>
              <w:rPr>
                <w:rFonts w:ascii="Times New Roman" w:eastAsia="Times New Roman" w:hAnsi="Times New Roman" w:cs="Times New Roman"/>
              </w:rPr>
              <w:t>in document.</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i/>
              </w:rPr>
              <w:t>How to Write a Case Study</w:t>
            </w:r>
            <w:r>
              <w:rPr>
                <w:rFonts w:ascii="Times New Roman" w:eastAsia="Times New Roman" w:hAnsi="Times New Roman" w:cs="Times New Roman"/>
              </w:rPr>
              <w:t xml:space="preserve"> document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Copies of </w:t>
            </w:r>
            <w:r>
              <w:rPr>
                <w:rFonts w:ascii="Times New Roman" w:eastAsia="Times New Roman" w:hAnsi="Times New Roman" w:cs="Times New Roman"/>
                <w:i/>
              </w:rPr>
              <w:t>Pure Life Paddle Boards: A Case Study of Sustainable Adventure Tourism in Practice</w:t>
            </w:r>
            <w:r>
              <w:rPr>
                <w:rFonts w:ascii="Times New Roman" w:eastAsia="Times New Roman" w:hAnsi="Times New Roman" w:cs="Times New Roman"/>
              </w:rPr>
              <w:t xml:space="preserve"> for each small group, Case Study</w:t>
            </w:r>
          </w:p>
        </w:tc>
      </w:tr>
      <w:tr w:rsidR="00F97F74">
        <w:tc>
          <w:tcPr>
            <w:tcW w:w="10710" w:type="dxa"/>
            <w:gridSpan w:val="4"/>
            <w:tcBorders>
              <w:left w:val="single" w:sz="48" w:space="0" w:color="000000"/>
              <w:bottom w:val="single" w:sz="8" w:space="0" w:color="000000"/>
              <w:right w:val="single" w:sz="48" w:space="0" w:color="000000"/>
            </w:tcBorders>
            <w:shd w:val="clear" w:color="auto" w:fill="D9D9D9"/>
            <w:tcMar>
              <w:top w:w="100" w:type="dxa"/>
              <w:left w:w="100" w:type="dxa"/>
              <w:bottom w:w="100" w:type="dxa"/>
              <w:right w:w="100" w:type="dxa"/>
            </w:tcMar>
          </w:tcPr>
          <w:p w:rsidR="00F97F74" w:rsidRDefault="00A11A88">
            <w:pPr>
              <w:pStyle w:val="normal0"/>
              <w:ind w:left="140" w:right="140"/>
            </w:pPr>
            <w:r>
              <w:rPr>
                <w:rFonts w:ascii="Times New Roman" w:eastAsia="Times New Roman" w:hAnsi="Times New Roman" w:cs="Times New Roman"/>
                <w:b/>
                <w:sz w:val="24"/>
                <w:szCs w:val="24"/>
                <w:shd w:val="clear" w:color="auto" w:fill="D9D9D9"/>
              </w:rPr>
              <w:t>lesson 4:</w:t>
            </w:r>
            <w:r>
              <w:rPr>
                <w:rFonts w:ascii="Times New Roman" w:eastAsia="Times New Roman" w:hAnsi="Times New Roman" w:cs="Times New Roman"/>
                <w:b/>
                <w:shd w:val="clear" w:color="auto" w:fill="D9D9D9"/>
              </w:rPr>
              <w:t xml:space="preserve"> </w:t>
            </w:r>
            <w:r>
              <w:rPr>
                <w:rFonts w:ascii="Times New Roman" w:eastAsia="Times New Roman" w:hAnsi="Times New Roman" w:cs="Times New Roman"/>
                <w:shd w:val="clear" w:color="auto" w:fill="D9D9D9"/>
              </w:rPr>
              <w:t xml:space="preserve">                     </w:t>
            </w:r>
            <w:r>
              <w:rPr>
                <w:rFonts w:ascii="Times New Roman" w:eastAsia="Times New Roman" w:hAnsi="Times New Roman" w:cs="Times New Roman"/>
                <w:b/>
                <w:shd w:val="clear" w:color="auto" w:fill="D9D9D9"/>
              </w:rPr>
              <w:t>Research , analysis and writing the report</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1</w:t>
            </w:r>
          </w:p>
          <w:p w:rsidR="00F97F74" w:rsidRDefault="00A11A88">
            <w:pPr>
              <w:pStyle w:val="normal0"/>
              <w:spacing w:after="0"/>
              <w:ind w:left="140" w:right="140"/>
            </w:pPr>
            <w:r>
              <w:rPr>
                <w:rFonts w:ascii="Times New Roman" w:eastAsia="Times New Roman" w:hAnsi="Times New Roman" w:cs="Times New Roman"/>
                <w:b/>
                <w:i/>
              </w:rPr>
              <w:t>Case study problem statement.</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Discussion of the question “Is there a potential for a sustainable Pow Wow?</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Formulation of questions to survey community stake holders to discover the impact of the pow wow on the community.</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Learning Jou</w:t>
            </w:r>
            <w:r>
              <w:rPr>
                <w:rFonts w:ascii="Times New Roman" w:eastAsia="Times New Roman" w:hAnsi="Times New Roman" w:cs="Times New Roman"/>
              </w:rPr>
              <w:t>rnal:</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are Questions you would ask to  determine the impacts that a Pow Wow might have on the community you researched.</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i/>
              </w:rPr>
              <w:t>How to Write a Case Study</w:t>
            </w:r>
            <w:r>
              <w:rPr>
                <w:rFonts w:ascii="Times New Roman" w:eastAsia="Times New Roman" w:hAnsi="Times New Roman" w:cs="Times New Roman"/>
              </w:rPr>
              <w:t xml:space="preserve"> document</w:t>
            </w:r>
          </w:p>
          <w:p w:rsidR="00F97F74" w:rsidRDefault="00A11A88">
            <w:pPr>
              <w:pStyle w:val="normal0"/>
              <w:spacing w:after="0"/>
              <w:ind w:left="140" w:right="140"/>
            </w:pPr>
            <w:r>
              <w:rPr>
                <w:rFonts w:ascii="Times New Roman" w:eastAsia="Times New Roman" w:hAnsi="Times New Roman" w:cs="Times New Roman"/>
              </w:rPr>
              <w:t xml:space="preserve">Copies of </w:t>
            </w:r>
            <w:r>
              <w:rPr>
                <w:rFonts w:ascii="Times New Roman" w:eastAsia="Times New Roman" w:hAnsi="Times New Roman" w:cs="Times New Roman"/>
                <w:i/>
              </w:rPr>
              <w:t>Pure Life Paddle Boards: A Case Study of Sustainable Adventure Tourism in Practic</w:t>
            </w:r>
            <w:r>
              <w:rPr>
                <w:rFonts w:ascii="Times New Roman" w:eastAsia="Times New Roman" w:hAnsi="Times New Roman" w:cs="Times New Roman"/>
                <w:i/>
              </w:rPr>
              <w:t>e</w:t>
            </w:r>
            <w:r>
              <w:rPr>
                <w:rFonts w:ascii="Times New Roman" w:eastAsia="Times New Roman" w:hAnsi="Times New Roman" w:cs="Times New Roman"/>
              </w:rPr>
              <w:t xml:space="preserve"> for each small group, Case Study</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 xml:space="preserve">Activity 2 </w:t>
            </w:r>
            <w:r>
              <w:rPr>
                <w:rFonts w:ascii="Times New Roman" w:eastAsia="Times New Roman" w:hAnsi="Times New Roman" w:cs="Times New Roman"/>
              </w:rPr>
              <w:t>The Research Phase (±90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engage in library and internet research, interview people who may be knowledgeable on the topic</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submit topic and list of resources they plan to utilize for the case study project</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Topic description</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List of resources being utilized for case study project</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Access to a library and internet</w:t>
            </w:r>
          </w:p>
          <w:p w:rsidR="00F97F74" w:rsidRDefault="00A11A88">
            <w:pPr>
              <w:pStyle w:val="normal0"/>
              <w:spacing w:after="0"/>
              <w:ind w:left="140" w:right="140"/>
            </w:pPr>
            <w:r>
              <w:rPr>
                <w:rFonts w:ascii="Times New Roman" w:eastAsia="Times New Roman" w:hAnsi="Times New Roman" w:cs="Times New Roman"/>
              </w:rPr>
              <w:t xml:space="preserve"> </w:t>
            </w:r>
            <w:r>
              <w:rPr>
                <w:rFonts w:ascii="Times New Roman" w:eastAsia="Times New Roman" w:hAnsi="Times New Roman" w:cs="Times New Roman"/>
                <w:i/>
              </w:rPr>
              <w:t>How to Write a Case Study</w:t>
            </w:r>
            <w:r>
              <w:rPr>
                <w:rFonts w:ascii="Times New Roman" w:eastAsia="Times New Roman" w:hAnsi="Times New Roman" w:cs="Times New Roman"/>
              </w:rPr>
              <w:t xml:space="preserve"> document</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3</w:t>
            </w:r>
            <w:r>
              <w:rPr>
                <w:rFonts w:ascii="Times New Roman" w:eastAsia="Times New Roman" w:hAnsi="Times New Roman" w:cs="Times New Roman"/>
                <w:b/>
              </w:rPr>
              <w:t xml:space="preserve"> </w:t>
            </w:r>
            <w:r>
              <w:rPr>
                <w:rFonts w:ascii="Times New Roman" w:eastAsia="Times New Roman" w:hAnsi="Times New Roman" w:cs="Times New Roman"/>
              </w:rPr>
              <w:t>The Analysis Phase</w:t>
            </w:r>
            <w:r>
              <w:rPr>
                <w:rFonts w:ascii="Times New Roman" w:eastAsia="Times New Roman" w:hAnsi="Times New Roman" w:cs="Times New Roman"/>
                <w:b/>
              </w:rPr>
              <w:t xml:space="preserve"> </w:t>
            </w:r>
            <w:r>
              <w:rPr>
                <w:rFonts w:ascii="Times New Roman" w:eastAsia="Times New Roman" w:hAnsi="Times New Roman" w:cs="Times New Roman"/>
              </w:rPr>
              <w:t>(±90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will amalgamate all their information into one document according to targeted sections.</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Documents will be shared by research team using Google Drive to share documents and research.</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Create a Case Problem Statement</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utilize a SWOT analysis of each stake holder’s responses.</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Case Problem Statement finalization.</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Access to a library and internet.</w:t>
            </w:r>
          </w:p>
          <w:p w:rsidR="00F97F74" w:rsidRDefault="00A11A88">
            <w:pPr>
              <w:pStyle w:val="normal0"/>
              <w:spacing w:after="0"/>
              <w:ind w:left="140" w:right="140"/>
            </w:pPr>
            <w:r>
              <w:rPr>
                <w:rFonts w:ascii="Times New Roman" w:eastAsia="Times New Roman" w:hAnsi="Times New Roman" w:cs="Times New Roman"/>
              </w:rPr>
              <w:t xml:space="preserve"> </w:t>
            </w:r>
            <w:r>
              <w:rPr>
                <w:rFonts w:ascii="Times New Roman" w:eastAsia="Times New Roman" w:hAnsi="Times New Roman" w:cs="Times New Roman"/>
                <w:i/>
              </w:rPr>
              <w:t>How to Write a Case Study</w:t>
            </w:r>
            <w:r>
              <w:rPr>
                <w:rFonts w:ascii="Times New Roman" w:eastAsia="Times New Roman" w:hAnsi="Times New Roman" w:cs="Times New Roman"/>
              </w:rPr>
              <w:t xml:space="preserve"> document</w:t>
            </w:r>
          </w:p>
          <w:p w:rsidR="00F97F74" w:rsidRDefault="00A11A88">
            <w:pPr>
              <w:pStyle w:val="normal0"/>
              <w:spacing w:after="0"/>
              <w:ind w:left="140" w:right="140"/>
            </w:pPr>
            <w:r>
              <w:rPr>
                <w:rFonts w:ascii="Times New Roman" w:eastAsia="Times New Roman" w:hAnsi="Times New Roman" w:cs="Times New Roman"/>
              </w:rPr>
              <w:t xml:space="preserve"> </w:t>
            </w:r>
          </w:p>
        </w:tc>
      </w:tr>
      <w:tr w:rsidR="00F97F74">
        <w:tc>
          <w:tcPr>
            <w:tcW w:w="1785"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4</w:t>
            </w:r>
            <w:r>
              <w:rPr>
                <w:rFonts w:ascii="Times New Roman" w:eastAsia="Times New Roman" w:hAnsi="Times New Roman" w:cs="Times New Roman"/>
                <w:b/>
              </w:rPr>
              <w:t xml:space="preserve"> </w:t>
            </w:r>
            <w:r>
              <w:rPr>
                <w:rFonts w:ascii="Times New Roman" w:eastAsia="Times New Roman" w:hAnsi="Times New Roman" w:cs="Times New Roman"/>
              </w:rPr>
              <w:t>Writing the Case Study (</w:t>
            </w:r>
            <w:r>
              <w:rPr>
                <w:rFonts w:ascii="Times New Roman" w:eastAsia="Times New Roman" w:hAnsi="Times New Roman" w:cs="Times New Roman"/>
              </w:rPr>
              <w:t>±170 mins)</w:t>
            </w:r>
          </w:p>
        </w:tc>
        <w:tc>
          <w:tcPr>
            <w:tcW w:w="3540" w:type="dxa"/>
            <w:tcBorders>
              <w:left w:val="single" w:sz="48" w:space="0" w:color="000000"/>
              <w:bottom w:val="single" w:sz="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Referring to </w:t>
            </w:r>
            <w:r>
              <w:rPr>
                <w:rFonts w:ascii="Times New Roman" w:eastAsia="Times New Roman" w:hAnsi="Times New Roman" w:cs="Times New Roman"/>
                <w:i/>
              </w:rPr>
              <w:t>How to Write a Case Study</w:t>
            </w:r>
            <w:r>
              <w:rPr>
                <w:rFonts w:ascii="Times New Roman" w:eastAsia="Times New Roman" w:hAnsi="Times New Roman" w:cs="Times New Roman"/>
              </w:rPr>
              <w:t>, students will develop all pertinent elements in their case study</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prepare a case study presenting the findings in a published document.</w:t>
            </w:r>
          </w:p>
        </w:tc>
        <w:tc>
          <w:tcPr>
            <w:tcW w:w="3060" w:type="dxa"/>
            <w:tcBorders>
              <w:left w:val="single" w:sz="48" w:space="0" w:color="000000"/>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Peer review of rough draft</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Publication of case study document.</w:t>
            </w:r>
          </w:p>
        </w:tc>
        <w:tc>
          <w:tcPr>
            <w:tcW w:w="2325" w:type="dxa"/>
            <w:tcBorders>
              <w:bottom w:val="single" w:sz="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Access to Google document for editing and sharing of information.</w:t>
            </w:r>
          </w:p>
        </w:tc>
      </w:tr>
      <w:tr w:rsidR="00F97F74">
        <w:tc>
          <w:tcPr>
            <w:tcW w:w="1785" w:type="dxa"/>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i/>
              </w:rPr>
              <w:t>Activity 5</w:t>
            </w:r>
            <w:r>
              <w:rPr>
                <w:rFonts w:ascii="Times New Roman" w:eastAsia="Times New Roman" w:hAnsi="Times New Roman" w:cs="Times New Roman"/>
              </w:rPr>
              <w:t xml:space="preserve">  Case Study sharing (30 mins)</w:t>
            </w:r>
          </w:p>
        </w:tc>
        <w:tc>
          <w:tcPr>
            <w:tcW w:w="3540" w:type="dxa"/>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share their case study through power-point presentations</w:t>
            </w:r>
          </w:p>
        </w:tc>
        <w:tc>
          <w:tcPr>
            <w:tcW w:w="3060" w:type="dxa"/>
            <w:tcBorders>
              <w:left w:val="single" w:sz="48" w:space="0" w:color="000000"/>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Case Study</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Peer-assessment</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Self-assessment</w:t>
            </w:r>
          </w:p>
        </w:tc>
        <w:tc>
          <w:tcPr>
            <w:tcW w:w="2325" w:type="dxa"/>
            <w:tcBorders>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Peer-assessment rubric</w:t>
            </w:r>
          </w:p>
          <w:p w:rsidR="00F97F74" w:rsidRDefault="00A11A88">
            <w:pPr>
              <w:pStyle w:val="normal0"/>
              <w:spacing w:after="0"/>
              <w:ind w:left="140" w:right="140"/>
            </w:pPr>
            <w:r>
              <w:rPr>
                <w:rFonts w:ascii="Times New Roman" w:eastAsia="Times New Roman" w:hAnsi="Times New Roman" w:cs="Times New Roman"/>
              </w:rPr>
              <w:t>Self-assessment rubric</w:t>
            </w:r>
          </w:p>
        </w:tc>
      </w:tr>
      <w:tr w:rsidR="00F97F74">
        <w:tc>
          <w:tcPr>
            <w:tcW w:w="1785" w:type="dxa"/>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b/>
              </w:rPr>
              <w:t xml:space="preserve">end of unit assessment </w:t>
            </w:r>
            <w:r>
              <w:rPr>
                <w:rFonts w:ascii="Times New Roman" w:eastAsia="Times New Roman" w:hAnsi="Times New Roman" w:cs="Times New Roman"/>
              </w:rPr>
              <w:t>(20 mins)</w:t>
            </w:r>
          </w:p>
        </w:tc>
        <w:tc>
          <w:tcPr>
            <w:tcW w:w="3540" w:type="dxa"/>
            <w:tcBorders>
              <w:left w:val="single" w:sz="48" w:space="0" w:color="000000"/>
              <w:bottom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complete a Unit Reflection and self-assessment</w:t>
            </w:r>
          </w:p>
        </w:tc>
        <w:tc>
          <w:tcPr>
            <w:tcW w:w="3060" w:type="dxa"/>
            <w:tcBorders>
              <w:left w:val="single" w:sz="48" w:space="0" w:color="000000"/>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Unit Reflection</w:t>
            </w:r>
          </w:p>
          <w:p w:rsidR="00F97F74" w:rsidRDefault="00A11A88">
            <w:pPr>
              <w:pStyle w:val="normal0"/>
              <w:spacing w:after="0"/>
              <w:ind w:left="400" w:right="140" w:hanging="2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Self-assessment</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p w:rsidR="00F97F74" w:rsidRDefault="00A11A88">
            <w:pPr>
              <w:pStyle w:val="normal0"/>
              <w:spacing w:after="0"/>
              <w:ind w:left="140" w:right="140"/>
            </w:pPr>
            <w:r>
              <w:rPr>
                <w:rFonts w:ascii="Times New Roman" w:eastAsia="Times New Roman" w:hAnsi="Times New Roman" w:cs="Times New Roman"/>
              </w:rPr>
              <w:t xml:space="preserve"> </w:t>
            </w:r>
          </w:p>
        </w:tc>
        <w:tc>
          <w:tcPr>
            <w:tcW w:w="2325" w:type="dxa"/>
            <w:tcBorders>
              <w:bottom w:val="single" w:sz="48" w:space="0" w:color="000000"/>
              <w:right w:val="single" w:sz="48" w:space="0" w:color="000000"/>
            </w:tcBorders>
            <w:tcMar>
              <w:top w:w="100" w:type="dxa"/>
              <w:left w:w="100" w:type="dxa"/>
              <w:bottom w:w="100" w:type="dxa"/>
              <w:right w:w="100" w:type="dxa"/>
            </w:tcMar>
          </w:tcPr>
          <w:p w:rsidR="00F97F74" w:rsidRDefault="00A11A88">
            <w:pPr>
              <w:pStyle w:val="normal0"/>
              <w:spacing w:after="0"/>
              <w:ind w:left="140" w:right="140"/>
            </w:pPr>
            <w:r>
              <w:rPr>
                <w:rFonts w:ascii="Times New Roman" w:eastAsia="Times New Roman" w:hAnsi="Times New Roman" w:cs="Times New Roman"/>
              </w:rPr>
              <w:t xml:space="preserve">Unit Reflection handout, self-assessment handout, </w:t>
            </w:r>
          </w:p>
        </w:tc>
      </w:tr>
    </w:tbl>
    <w:p w:rsidR="00F97F74" w:rsidRDefault="00F97F74">
      <w:pPr>
        <w:pStyle w:val="normal0"/>
      </w:pPr>
    </w:p>
    <w:p w:rsidR="00F97F74" w:rsidRDefault="00A11A88">
      <w:pPr>
        <w:pStyle w:val="normal0"/>
      </w:pPr>
      <w:r>
        <w:br w:type="page"/>
      </w:r>
    </w:p>
    <w:p w:rsidR="00F97F74" w:rsidRDefault="00F97F74">
      <w:pPr>
        <w:pStyle w:val="normal0"/>
      </w:pPr>
    </w:p>
    <w:p w:rsidR="00F97F74" w:rsidRDefault="00A11A88">
      <w:pPr>
        <w:pStyle w:val="normal0"/>
      </w:pPr>
      <w:r>
        <w:rPr>
          <w:rFonts w:ascii="Times New Roman" w:eastAsia="Times New Roman" w:hAnsi="Times New Roman" w:cs="Times New Roman"/>
          <w:b/>
        </w:rPr>
        <w:t>General Questions formulated by the students through a brainstorm activity and used to survey stakeholders in written, phone or personal interviews:</w:t>
      </w:r>
    </w:p>
    <w:p w:rsidR="00F97F74" w:rsidRDefault="00A11A88">
      <w:pPr>
        <w:pStyle w:val="normal0"/>
      </w:pPr>
      <w:r>
        <w:rPr>
          <w:rFonts w:ascii="Times New Roman" w:eastAsia="Times New Roman" w:hAnsi="Times New Roman" w:cs="Times New Roman"/>
          <w:sz w:val="24"/>
          <w:szCs w:val="24"/>
        </w:rPr>
        <w:t xml:space="preserve">1.  Who do you think is impacted by the powwow and </w:t>
      </w:r>
      <w:r>
        <w:rPr>
          <w:rFonts w:ascii="Times New Roman" w:eastAsia="Times New Roman" w:hAnsi="Times New Roman" w:cs="Times New Roman"/>
          <w:sz w:val="24"/>
          <w:szCs w:val="24"/>
        </w:rPr>
        <w:t>how?   (positive and negative)</w:t>
      </w:r>
    </w:p>
    <w:p w:rsidR="00F97F74" w:rsidRDefault="00A11A88">
      <w:pPr>
        <w:pStyle w:val="normal0"/>
      </w:pPr>
      <w:r>
        <w:rPr>
          <w:rFonts w:ascii="Times New Roman" w:eastAsia="Times New Roman" w:hAnsi="Times New Roman" w:cs="Times New Roman"/>
          <w:sz w:val="24"/>
          <w:szCs w:val="24"/>
        </w:rPr>
        <w:t>2.  Why is the powwow important to Canadian culture?</w:t>
      </w:r>
    </w:p>
    <w:p w:rsidR="00F97F74" w:rsidRDefault="00A11A88">
      <w:pPr>
        <w:pStyle w:val="normal0"/>
      </w:pPr>
      <w:r>
        <w:rPr>
          <w:rFonts w:ascii="Times New Roman" w:eastAsia="Times New Roman" w:hAnsi="Times New Roman" w:cs="Times New Roman"/>
          <w:sz w:val="24"/>
          <w:szCs w:val="24"/>
        </w:rPr>
        <w:t>3.  Do you think that making the powwow more inclusive and popular would benefit your community? (Environmental, cultural, economic)</w:t>
      </w:r>
    </w:p>
    <w:p w:rsidR="00F97F74" w:rsidRDefault="00A11A88">
      <w:pPr>
        <w:pStyle w:val="normal0"/>
      </w:pPr>
      <w:r>
        <w:rPr>
          <w:rFonts w:ascii="Times New Roman" w:eastAsia="Times New Roman" w:hAnsi="Times New Roman" w:cs="Times New Roman"/>
          <w:sz w:val="24"/>
          <w:szCs w:val="24"/>
        </w:rPr>
        <w:t>4.  How is your pow wow funded and would it benefit from more funding from the government, instead of the community?</w:t>
      </w:r>
    </w:p>
    <w:p w:rsidR="00F97F74" w:rsidRDefault="00A11A88">
      <w:pPr>
        <w:pStyle w:val="normal0"/>
      </w:pPr>
      <w:r>
        <w:rPr>
          <w:rFonts w:ascii="Times New Roman" w:eastAsia="Times New Roman" w:hAnsi="Times New Roman" w:cs="Times New Roman"/>
          <w:sz w:val="24"/>
          <w:szCs w:val="24"/>
        </w:rPr>
        <w:t>5.    Why does your organization sponsor and support the pow wow?</w:t>
      </w:r>
    </w:p>
    <w:p w:rsidR="00F97F74" w:rsidRDefault="00A11A88">
      <w:pPr>
        <w:pStyle w:val="normal0"/>
      </w:pPr>
      <w:r>
        <w:rPr>
          <w:rFonts w:ascii="Times New Roman" w:eastAsia="Times New Roman" w:hAnsi="Times New Roman" w:cs="Times New Roman"/>
          <w:sz w:val="24"/>
          <w:szCs w:val="24"/>
        </w:rPr>
        <w:t xml:space="preserve">6.  What part of your culture do you want others to learn about from the </w:t>
      </w:r>
      <w:r>
        <w:rPr>
          <w:rFonts w:ascii="Times New Roman" w:eastAsia="Times New Roman" w:hAnsi="Times New Roman" w:cs="Times New Roman"/>
          <w:sz w:val="24"/>
          <w:szCs w:val="24"/>
        </w:rPr>
        <w:t>pow wow?</w:t>
      </w:r>
    </w:p>
    <w:p w:rsidR="00F97F74" w:rsidRDefault="00A11A88">
      <w:pPr>
        <w:pStyle w:val="normal0"/>
      </w:pPr>
      <w:r>
        <w:rPr>
          <w:rFonts w:ascii="Times New Roman" w:eastAsia="Times New Roman" w:hAnsi="Times New Roman" w:cs="Times New Roman"/>
          <w:sz w:val="24"/>
          <w:szCs w:val="24"/>
        </w:rPr>
        <w:t>7.   How do feel about the pow wow becoming a popular tourist attraction?</w:t>
      </w:r>
    </w:p>
    <w:p w:rsidR="00F97F74" w:rsidRDefault="00A11A88">
      <w:pPr>
        <w:pStyle w:val="normal0"/>
      </w:pPr>
      <w:r>
        <w:rPr>
          <w:rFonts w:ascii="Times New Roman" w:eastAsia="Times New Roman" w:hAnsi="Times New Roman" w:cs="Times New Roman"/>
          <w:sz w:val="24"/>
          <w:szCs w:val="24"/>
        </w:rPr>
        <w:t>8. How important is the authenticity of the event to you?</w:t>
      </w:r>
    </w:p>
    <w:p w:rsidR="00F97F74" w:rsidRDefault="00A11A88">
      <w:pPr>
        <w:pStyle w:val="normal0"/>
      </w:pPr>
      <w:r>
        <w:rPr>
          <w:rFonts w:ascii="Times New Roman" w:eastAsia="Times New Roman" w:hAnsi="Times New Roman" w:cs="Times New Roman"/>
          <w:sz w:val="24"/>
          <w:szCs w:val="24"/>
        </w:rPr>
        <w:t>9. How important do you think authenticity is to tourists?</w:t>
      </w:r>
    </w:p>
    <w:p w:rsidR="00F97F74" w:rsidRDefault="00A11A88">
      <w:pPr>
        <w:pStyle w:val="normal0"/>
      </w:pPr>
      <w:r>
        <w:rPr>
          <w:rFonts w:ascii="Times New Roman" w:eastAsia="Times New Roman" w:hAnsi="Times New Roman" w:cs="Times New Roman"/>
          <w:sz w:val="24"/>
          <w:szCs w:val="24"/>
        </w:rPr>
        <w:t>10. Does the event have the capacity to attract internat</w:t>
      </w:r>
      <w:r>
        <w:rPr>
          <w:rFonts w:ascii="Times New Roman" w:eastAsia="Times New Roman" w:hAnsi="Times New Roman" w:cs="Times New Roman"/>
          <w:sz w:val="24"/>
          <w:szCs w:val="24"/>
        </w:rPr>
        <w:t>ional tourists?</w:t>
      </w:r>
    </w:p>
    <w:p w:rsidR="00F97F74" w:rsidRDefault="00A11A88">
      <w:pPr>
        <w:pStyle w:val="normal0"/>
      </w:pPr>
      <w:r>
        <w:rPr>
          <w:rFonts w:ascii="Times New Roman" w:eastAsia="Times New Roman" w:hAnsi="Times New Roman" w:cs="Times New Roman"/>
          <w:sz w:val="24"/>
          <w:szCs w:val="24"/>
        </w:rPr>
        <w:t>For Performers /participants:</w:t>
      </w:r>
    </w:p>
    <w:p w:rsidR="00F97F74" w:rsidRDefault="00A11A88">
      <w:pPr>
        <w:pStyle w:val="normal0"/>
      </w:pPr>
      <w:r>
        <w:rPr>
          <w:rFonts w:ascii="Times New Roman" w:eastAsia="Times New Roman" w:hAnsi="Times New Roman" w:cs="Times New Roman"/>
          <w:sz w:val="24"/>
          <w:szCs w:val="24"/>
        </w:rPr>
        <w:t>11.   How does it make you feel to participate in the pow wow?</w:t>
      </w:r>
    </w:p>
    <w:p w:rsidR="00F97F74" w:rsidRDefault="00A11A88">
      <w:pPr>
        <w:pStyle w:val="normal0"/>
      </w:pPr>
      <w:r>
        <w:rPr>
          <w:rFonts w:ascii="Times New Roman" w:eastAsia="Times New Roman" w:hAnsi="Times New Roman" w:cs="Times New Roman"/>
          <w:sz w:val="24"/>
          <w:szCs w:val="24"/>
        </w:rPr>
        <w:t>12.    How do you create the regalia?  What is the process?</w:t>
      </w:r>
    </w:p>
    <w:p w:rsidR="00F97F74" w:rsidRDefault="00A11A88">
      <w:pPr>
        <w:pStyle w:val="normal0"/>
      </w:pPr>
      <w:r>
        <w:rPr>
          <w:rFonts w:ascii="Times New Roman" w:eastAsia="Times New Roman" w:hAnsi="Times New Roman" w:cs="Times New Roman"/>
          <w:sz w:val="31"/>
          <w:szCs w:val="31"/>
        </w:rPr>
        <w:t xml:space="preserve"> </w:t>
      </w:r>
      <w:r>
        <w:rPr>
          <w:rFonts w:ascii="Times New Roman" w:eastAsia="Times New Roman" w:hAnsi="Times New Roman" w:cs="Times New Roman"/>
          <w:b/>
          <w:sz w:val="20"/>
          <w:szCs w:val="20"/>
        </w:rPr>
        <w:t>Final Questions</w:t>
      </w:r>
    </w:p>
    <w:p w:rsidR="00F97F74" w:rsidRDefault="00A11A88">
      <w:pPr>
        <w:pStyle w:val="normal0"/>
      </w:pPr>
      <w:r>
        <w:rPr>
          <w:rFonts w:ascii="Times New Roman" w:eastAsia="Times New Roman" w:hAnsi="Times New Roman" w:cs="Times New Roman"/>
          <w:b/>
          <w:sz w:val="20"/>
          <w:szCs w:val="20"/>
        </w:rPr>
        <w:t>Used as opened ended questions to initiate discussion for analysis of findings.</w:t>
      </w:r>
    </w:p>
    <w:p w:rsidR="00F97F74" w:rsidRDefault="00A11A88">
      <w:pPr>
        <w:pStyle w:val="normal0"/>
        <w:spacing w:after="0"/>
      </w:pPr>
      <w:r>
        <w:rPr>
          <w:rFonts w:ascii="Times New Roman" w:eastAsia="Times New Roman" w:hAnsi="Times New Roman" w:cs="Times New Roman"/>
        </w:rPr>
        <w:t>What makes a heritage tourism destination sustainable?”</w:t>
      </w:r>
    </w:p>
    <w:p w:rsidR="00F97F74" w:rsidRDefault="00A11A88">
      <w:pPr>
        <w:pStyle w:val="normal0"/>
        <w:spacing w:after="0"/>
      </w:pPr>
      <w:r>
        <w:rPr>
          <w:rFonts w:ascii="Times New Roman" w:eastAsia="Times New Roman" w:hAnsi="Times New Roman" w:cs="Times New Roman"/>
        </w:rPr>
        <w:t>“Who should be in control of sustainability?”</w:t>
      </w:r>
    </w:p>
    <w:p w:rsidR="00F97F74" w:rsidRDefault="00A11A88">
      <w:pPr>
        <w:pStyle w:val="normal0"/>
        <w:spacing w:after="0"/>
      </w:pPr>
      <w:r>
        <w:rPr>
          <w:rFonts w:ascii="Times New Roman" w:eastAsia="Times New Roman" w:hAnsi="Times New Roman" w:cs="Times New Roman"/>
        </w:rPr>
        <w:t xml:space="preserve"> “Students will discover tourism sectors and learn about tourism infrastru</w:t>
      </w:r>
      <w:r>
        <w:rPr>
          <w:rFonts w:ascii="Times New Roman" w:eastAsia="Times New Roman" w:hAnsi="Times New Roman" w:cs="Times New Roman"/>
        </w:rPr>
        <w:t>cture and stakeholders.</w:t>
      </w:r>
    </w:p>
    <w:p w:rsidR="00F97F74" w:rsidRDefault="00A11A88">
      <w:pPr>
        <w:pStyle w:val="normal0"/>
        <w:spacing w:after="0"/>
      </w:pPr>
      <w:r>
        <w:rPr>
          <w:rFonts w:ascii="Times New Roman" w:eastAsia="Times New Roman" w:hAnsi="Times New Roman" w:cs="Times New Roman"/>
        </w:rPr>
        <w:t>“Who should be in control of sustainability?”</w:t>
      </w:r>
    </w:p>
    <w:p w:rsidR="00F97F74" w:rsidRDefault="00A11A88">
      <w:pPr>
        <w:pStyle w:val="normal0"/>
        <w:spacing w:after="0"/>
      </w:pPr>
      <w:r>
        <w:rPr>
          <w:rFonts w:ascii="Times New Roman" w:eastAsia="Times New Roman" w:hAnsi="Times New Roman" w:cs="Times New Roman"/>
        </w:rPr>
        <w:t>“How are destinations sustained?”</w:t>
      </w:r>
    </w:p>
    <w:p w:rsidR="00F97F74" w:rsidRDefault="00A11A88">
      <w:pPr>
        <w:pStyle w:val="normal0"/>
        <w:spacing w:after="0"/>
      </w:pPr>
      <w:r>
        <w:rPr>
          <w:rFonts w:ascii="Times New Roman" w:eastAsia="Times New Roman" w:hAnsi="Times New Roman" w:cs="Times New Roman"/>
        </w:rPr>
        <w:t>“What are the costs associated with making heritage tourism sustainable?”</w:t>
      </w:r>
    </w:p>
    <w:p w:rsidR="00F97F74" w:rsidRDefault="00A11A88">
      <w:pPr>
        <w:pStyle w:val="normal0"/>
        <w:spacing w:after="0"/>
      </w:pPr>
      <w:r>
        <w:rPr>
          <w:rFonts w:ascii="Times New Roman" w:eastAsia="Times New Roman" w:hAnsi="Times New Roman" w:cs="Times New Roman"/>
        </w:rPr>
        <w:t>“What are the opportunities associated with making heritage tourism sustainabl</w:t>
      </w:r>
      <w:r>
        <w:rPr>
          <w:rFonts w:ascii="Times New Roman" w:eastAsia="Times New Roman" w:hAnsi="Times New Roman" w:cs="Times New Roman"/>
        </w:rPr>
        <w:t>e?”</w:t>
      </w:r>
    </w:p>
    <w:p w:rsidR="00F97F74" w:rsidRDefault="00A11A88">
      <w:pPr>
        <w:pStyle w:val="normal0"/>
        <w:spacing w:after="0"/>
      </w:pPr>
      <w:r>
        <w:rPr>
          <w:rFonts w:ascii="Times New Roman" w:eastAsia="Times New Roman" w:hAnsi="Times New Roman" w:cs="Times New Roman"/>
        </w:rPr>
        <w:t xml:space="preserve"> </w:t>
      </w:r>
    </w:p>
    <w:p w:rsidR="00F97F74" w:rsidRDefault="00A11A88">
      <w:pPr>
        <w:pStyle w:val="normal0"/>
        <w:spacing w:after="0"/>
      </w:pPr>
      <w:r>
        <w:rPr>
          <w:rFonts w:ascii="Times New Roman" w:eastAsia="Times New Roman" w:hAnsi="Times New Roman" w:cs="Times New Roman"/>
        </w:rPr>
        <w:t xml:space="preserve"> </w:t>
      </w:r>
    </w:p>
    <w:p w:rsidR="00F97F74" w:rsidRDefault="00F97F74">
      <w:pPr>
        <w:pStyle w:val="normal0"/>
        <w:spacing w:after="0"/>
      </w:pPr>
    </w:p>
    <w:p w:rsidR="00F97F74" w:rsidRDefault="00A11A88">
      <w:pPr>
        <w:pStyle w:val="normal0"/>
      </w:pPr>
      <w:r>
        <w:rPr>
          <w:rFonts w:ascii="Times New Roman" w:eastAsia="Times New Roman" w:hAnsi="Times New Roman" w:cs="Times New Roman"/>
          <w:sz w:val="31"/>
          <w:szCs w:val="31"/>
        </w:rPr>
        <w:t xml:space="preserve"> </w:t>
      </w:r>
      <w:r>
        <w:rPr>
          <w:rFonts w:ascii="Times New Roman" w:eastAsia="Times New Roman" w:hAnsi="Times New Roman" w:cs="Times New Roman"/>
          <w:b/>
          <w:sz w:val="32"/>
          <w:szCs w:val="32"/>
          <w:u w:val="single"/>
        </w:rPr>
        <w:t>Rubric   - Oral presentation</w:t>
      </w:r>
    </w:p>
    <w:tbl>
      <w:tblPr>
        <w:tblStyle w:val="a1"/>
        <w:tblW w:w="10215" w:type="dxa"/>
        <w:tblInd w:w="-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660"/>
        <w:gridCol w:w="1575"/>
        <w:gridCol w:w="735"/>
        <w:gridCol w:w="885"/>
        <w:gridCol w:w="780"/>
        <w:gridCol w:w="810"/>
        <w:gridCol w:w="720"/>
        <w:gridCol w:w="1050"/>
      </w:tblGrid>
      <w:tr w:rsidR="00F97F74">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 xml:space="preserve"> Criteria  Description</w:t>
            </w:r>
          </w:p>
        </w:tc>
        <w:tc>
          <w:tcPr>
            <w:tcW w:w="15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Rating Scale</w:t>
            </w:r>
          </w:p>
        </w:tc>
        <w:tc>
          <w:tcPr>
            <w:tcW w:w="162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Student</w:t>
            </w:r>
          </w:p>
        </w:tc>
        <w:tc>
          <w:tcPr>
            <w:tcW w:w="15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Industry</w:t>
            </w:r>
          </w:p>
        </w:tc>
        <w:tc>
          <w:tcPr>
            <w:tcW w:w="177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Teacher</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Body language: showed confidence, established eye contact.</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Quality</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Not yet</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 xml:space="preserve"> Quality</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Not Yet</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Quality</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16"/>
                <w:szCs w:val="16"/>
              </w:rPr>
              <w:t>Not yet</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Voice and Projection: spoke with a clear pleasant voice.</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r>
              <w:rPr>
                <w:rFonts w:ascii="Times New Roman" w:eastAsia="Times New Roman" w:hAnsi="Times New Roman" w:cs="Times New Roman"/>
              </w:rPr>
              <w:tab/>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Introduction : captured the audience interest</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Ending :  Strong and memorable, summed up the presentation</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r>
              <w:rPr>
                <w:rFonts w:ascii="Times New Roman" w:eastAsia="Times New Roman" w:hAnsi="Times New Roman" w:cs="Times New Roman"/>
              </w:rPr>
              <w:tab/>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Organization :  Used interesting visuals</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r>
              <w:rPr>
                <w:rFonts w:ascii="Times New Roman" w:eastAsia="Times New Roman" w:hAnsi="Times New Roman" w:cs="Times New Roman"/>
              </w:rPr>
              <w:tab/>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Involved the audience</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r>
              <w:rPr>
                <w:rFonts w:ascii="Times New Roman" w:eastAsia="Times New Roman" w:hAnsi="Times New Roman" w:cs="Times New Roman"/>
              </w:rPr>
              <w:tab/>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Used notes  or cue cards</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Invited and answered questions from the audience.</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Kept within time frame.</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36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sz w:val="28"/>
                <w:szCs w:val="28"/>
              </w:rPr>
              <w:t>Presented a clear picture of research.</w:t>
            </w:r>
          </w:p>
        </w:tc>
        <w:tc>
          <w:tcPr>
            <w:tcW w:w="157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4   3    2     1  </w:t>
            </w:r>
          </w:p>
        </w:tc>
        <w:tc>
          <w:tcPr>
            <w:tcW w:w="73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85"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8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 xml:space="preserve"> </w:t>
            </w:r>
          </w:p>
        </w:tc>
      </w:tr>
      <w:tr w:rsidR="00F97F74">
        <w:tc>
          <w:tcPr>
            <w:tcW w:w="10215" w:type="dxa"/>
            <w:gridSpan w:val="8"/>
            <w:tcBorders>
              <w:left w:val="single" w:sz="8" w:space="0" w:color="000000"/>
              <w:bottom w:val="single" w:sz="8" w:space="0" w:color="000000"/>
              <w:right w:val="single" w:sz="8" w:space="0" w:color="000000"/>
            </w:tcBorders>
            <w:tcMar>
              <w:top w:w="100" w:type="dxa"/>
              <w:left w:w="100" w:type="dxa"/>
              <w:bottom w:w="100" w:type="dxa"/>
              <w:right w:w="100" w:type="dxa"/>
            </w:tcMar>
          </w:tcPr>
          <w:p w:rsidR="00F97F74" w:rsidRDefault="00A11A88">
            <w:pPr>
              <w:pStyle w:val="normal0"/>
              <w:spacing w:after="0"/>
            </w:pPr>
            <w:r>
              <w:rPr>
                <w:rFonts w:ascii="Times New Roman" w:eastAsia="Times New Roman" w:hAnsi="Times New Roman" w:cs="Times New Roman"/>
              </w:rPr>
              <w:t>Comments:</w:t>
            </w:r>
          </w:p>
          <w:p w:rsidR="00F97F74" w:rsidRDefault="00A11A88">
            <w:pPr>
              <w:pStyle w:val="normal0"/>
              <w:spacing w:after="0"/>
            </w:pPr>
            <w:r>
              <w:rPr>
                <w:rFonts w:ascii="Times New Roman" w:eastAsia="Times New Roman" w:hAnsi="Times New Roman" w:cs="Times New Roman"/>
              </w:rPr>
              <w:t>What did we learn?</w:t>
            </w:r>
          </w:p>
          <w:p w:rsidR="00F97F74" w:rsidRDefault="00A11A88">
            <w:pPr>
              <w:pStyle w:val="normal0"/>
              <w:spacing w:after="0"/>
            </w:pPr>
            <w:r>
              <w:rPr>
                <w:rFonts w:ascii="Times New Roman" w:eastAsia="Times New Roman" w:hAnsi="Times New Roman" w:cs="Times New Roman"/>
              </w:rPr>
              <w:t>How did we learn?</w:t>
            </w:r>
          </w:p>
          <w:p w:rsidR="00F97F74" w:rsidRDefault="00A11A88">
            <w:pPr>
              <w:pStyle w:val="normal0"/>
              <w:spacing w:after="0"/>
            </w:pPr>
            <w:r>
              <w:rPr>
                <w:rFonts w:ascii="Times New Roman" w:eastAsia="Times New Roman" w:hAnsi="Times New Roman" w:cs="Times New Roman"/>
              </w:rPr>
              <w:t>How will we improve?</w:t>
            </w:r>
          </w:p>
        </w:tc>
      </w:tr>
    </w:tbl>
    <w:p w:rsidR="00F97F74" w:rsidRDefault="00A11A88">
      <w:pPr>
        <w:pStyle w:val="normal0"/>
      </w:pPr>
      <w:r>
        <w:rPr>
          <w:rFonts w:ascii="Times New Roman" w:eastAsia="Times New Roman" w:hAnsi="Times New Roman" w:cs="Times New Roman"/>
          <w:sz w:val="40"/>
          <w:szCs w:val="40"/>
        </w:rPr>
        <w:t>Manitoba’s Pow Wow Trail – NCI Radio , Winnipeg</w:t>
      </w:r>
    </w:p>
    <w:p w:rsidR="00F97F74" w:rsidRDefault="00A11A88">
      <w:pPr>
        <w:pStyle w:val="normal0"/>
      </w:pPr>
      <w:r>
        <w:rPr>
          <w:rFonts w:ascii="Times New Roman" w:eastAsia="Times New Roman" w:hAnsi="Times New Roman" w:cs="Times New Roman"/>
        </w:rPr>
        <w:t>http://www.ncifm.com/community/pow-wow-trail/</w:t>
      </w:r>
    </w:p>
    <w:p w:rsidR="00F97F74" w:rsidRDefault="00A11A88">
      <w:pPr>
        <w:pStyle w:val="normal0"/>
      </w:pPr>
      <w:r>
        <w:rPr>
          <w:rFonts w:ascii="Times New Roman" w:eastAsia="Times New Roman" w:hAnsi="Times New Roman" w:cs="Times New Roman"/>
          <w:sz w:val="32"/>
          <w:szCs w:val="32"/>
        </w:rPr>
        <w:t>July 22, 23, 24, 2016 ~ PINE CREEK FIRST NATION – “Our Nation, Our Pride PowWow”</w:t>
      </w:r>
    </w:p>
    <w:p w:rsidR="00F97F74" w:rsidRDefault="00A11A88">
      <w:pPr>
        <w:pStyle w:val="normal0"/>
      </w:pPr>
      <w:r>
        <w:rPr>
          <w:rFonts w:ascii="Times New Roman" w:eastAsia="Times New Roman" w:hAnsi="Times New Roman" w:cs="Times New Roman"/>
          <w:sz w:val="32"/>
          <w:szCs w:val="32"/>
        </w:rPr>
        <w:t xml:space="preserve"> July 22-23-24, 2016 ~ Sioux Valley Dakota PowWow</w:t>
      </w:r>
    </w:p>
    <w:p w:rsidR="00F97F74" w:rsidRDefault="00A11A88">
      <w:pPr>
        <w:pStyle w:val="normal0"/>
      </w:pPr>
      <w:r>
        <w:rPr>
          <w:rFonts w:ascii="Times New Roman" w:eastAsia="Times New Roman" w:hAnsi="Times New Roman" w:cs="Times New Roman"/>
          <w:sz w:val="32"/>
          <w:szCs w:val="32"/>
        </w:rPr>
        <w:t xml:space="preserve"> July 23 &amp; 24, 2016 ~ ROLLING R</w:t>
      </w:r>
      <w:r>
        <w:rPr>
          <w:rFonts w:ascii="Times New Roman" w:eastAsia="Times New Roman" w:hAnsi="Times New Roman" w:cs="Times New Roman"/>
          <w:sz w:val="32"/>
          <w:szCs w:val="32"/>
        </w:rPr>
        <w:t>IVER FN Traditional PowWow</w:t>
      </w:r>
    </w:p>
    <w:p w:rsidR="00F97F74" w:rsidRDefault="00A11A88">
      <w:pPr>
        <w:pStyle w:val="normal0"/>
      </w:pPr>
      <w:r>
        <w:rPr>
          <w:rFonts w:ascii="Times New Roman" w:eastAsia="Times New Roman" w:hAnsi="Times New Roman" w:cs="Times New Roman"/>
          <w:sz w:val="32"/>
          <w:szCs w:val="32"/>
        </w:rPr>
        <w:t xml:space="preserve"> July 29, 30, 31, 2016 ~ Long Plain Competition PowWow</w:t>
      </w:r>
    </w:p>
    <w:p w:rsidR="00F97F74" w:rsidRDefault="00A11A88">
      <w:pPr>
        <w:pStyle w:val="normal0"/>
      </w:pPr>
      <w:r>
        <w:rPr>
          <w:rFonts w:ascii="Times New Roman" w:eastAsia="Times New Roman" w:hAnsi="Times New Roman" w:cs="Times New Roman"/>
          <w:sz w:val="32"/>
          <w:szCs w:val="32"/>
        </w:rPr>
        <w:t xml:space="preserve"> July 29-31, 2016 ~ Waywayseecappo Competition PowWow</w:t>
      </w:r>
    </w:p>
    <w:p w:rsidR="00F97F74" w:rsidRDefault="00A11A88">
      <w:pPr>
        <w:pStyle w:val="normal0"/>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AUGUST</w:t>
      </w:r>
    </w:p>
    <w:p w:rsidR="00F97F74" w:rsidRDefault="00A11A88">
      <w:pPr>
        <w:pStyle w:val="normal0"/>
      </w:pPr>
      <w:r>
        <w:rPr>
          <w:rFonts w:ascii="Times New Roman" w:eastAsia="Times New Roman" w:hAnsi="Times New Roman" w:cs="Times New Roman"/>
          <w:sz w:val="32"/>
          <w:szCs w:val="32"/>
        </w:rPr>
        <w:t xml:space="preserve"> August 2-4, 2016 ~ Fisher River Cree Nation PowWow</w:t>
      </w:r>
    </w:p>
    <w:p w:rsidR="00F97F74" w:rsidRDefault="00A11A88">
      <w:pPr>
        <w:pStyle w:val="normal0"/>
      </w:pPr>
      <w:r>
        <w:rPr>
          <w:rFonts w:ascii="Times New Roman" w:eastAsia="Times New Roman" w:hAnsi="Times New Roman" w:cs="Times New Roman"/>
          <w:sz w:val="32"/>
          <w:szCs w:val="32"/>
        </w:rPr>
        <w:t xml:space="preserve">  August 5-7, 2016 ~ Pukatawagan FN</w:t>
      </w:r>
    </w:p>
    <w:p w:rsidR="00F97F74" w:rsidRDefault="00A11A88">
      <w:pPr>
        <w:pStyle w:val="normal0"/>
      </w:pPr>
      <w:r>
        <w:rPr>
          <w:rFonts w:ascii="Times New Roman" w:eastAsia="Times New Roman" w:hAnsi="Times New Roman" w:cs="Times New Roman"/>
          <w:sz w:val="32"/>
          <w:szCs w:val="32"/>
        </w:rPr>
        <w:t xml:space="preserve"> August 9, 10, 11, 2016</w:t>
      </w:r>
      <w:r>
        <w:rPr>
          <w:rFonts w:ascii="Times New Roman" w:eastAsia="Times New Roman" w:hAnsi="Times New Roman" w:cs="Times New Roman"/>
          <w:sz w:val="32"/>
          <w:szCs w:val="32"/>
        </w:rPr>
        <w:t xml:space="preserve"> ~ Norway House Cree Nation PowWow</w:t>
      </w:r>
    </w:p>
    <w:p w:rsidR="00F97F74" w:rsidRDefault="00A11A88">
      <w:pPr>
        <w:pStyle w:val="normal0"/>
      </w:pPr>
      <w:r>
        <w:rPr>
          <w:rFonts w:ascii="Times New Roman" w:eastAsia="Times New Roman" w:hAnsi="Times New Roman" w:cs="Times New Roman"/>
          <w:sz w:val="32"/>
          <w:szCs w:val="32"/>
        </w:rPr>
        <w:t xml:space="preserve"> August 12-14, 2016 ~ Brokenhead Ojibway Nation Traditional PowWow</w:t>
      </w:r>
    </w:p>
    <w:p w:rsidR="00F97F74" w:rsidRDefault="00A11A88">
      <w:pPr>
        <w:pStyle w:val="normal0"/>
      </w:pPr>
      <w:r>
        <w:rPr>
          <w:rFonts w:ascii="Times New Roman" w:eastAsia="Times New Roman" w:hAnsi="Times New Roman" w:cs="Times New Roman"/>
          <w:sz w:val="32"/>
          <w:szCs w:val="32"/>
        </w:rPr>
        <w:t xml:space="preserve"> August 12-14, 2016 ~ Roseau River Anishinaabe Annual PowWow</w:t>
      </w:r>
    </w:p>
    <w:p w:rsidR="00F97F74" w:rsidRDefault="00A11A88">
      <w:pPr>
        <w:pStyle w:val="normal0"/>
      </w:pPr>
      <w:r>
        <w:rPr>
          <w:rFonts w:ascii="Times New Roman" w:eastAsia="Times New Roman" w:hAnsi="Times New Roman" w:cs="Times New Roman"/>
          <w:sz w:val="32"/>
          <w:szCs w:val="32"/>
        </w:rPr>
        <w:t xml:space="preserve"> Aug 19 – 21, 2016 ~ Ebb and Flow 20th Annual Traditional PowWow</w:t>
      </w:r>
    </w:p>
    <w:p w:rsidR="00F97F74" w:rsidRDefault="00A11A88">
      <w:pPr>
        <w:pStyle w:val="normal0"/>
      </w:pPr>
      <w:r>
        <w:rPr>
          <w:rFonts w:ascii="Times New Roman" w:eastAsia="Times New Roman" w:hAnsi="Times New Roman" w:cs="Times New Roman"/>
          <w:sz w:val="32"/>
          <w:szCs w:val="32"/>
        </w:rPr>
        <w:t xml:space="preserve"> August 26, 27, 28, 2016 ~ Sandy Bay FN 37th Annual Traditional PowWow</w:t>
      </w:r>
    </w:p>
    <w:p w:rsidR="00F97F74" w:rsidRDefault="00A11A88">
      <w:pPr>
        <w:pStyle w:val="normal0"/>
      </w:pPr>
      <w:r>
        <w:rPr>
          <w:rFonts w:ascii="Times New Roman" w:eastAsia="Times New Roman" w:hAnsi="Times New Roman" w:cs="Times New Roman"/>
          <w:sz w:val="32"/>
          <w:szCs w:val="32"/>
        </w:rPr>
        <w:t xml:space="preserve"> </w:t>
      </w:r>
    </w:p>
    <w:p w:rsidR="00F97F74" w:rsidRDefault="00F97F74">
      <w:pPr>
        <w:pStyle w:val="normal0"/>
      </w:pPr>
      <w:bookmarkStart w:id="58" w:name="g25naryzvz6b" w:colFirst="0" w:colLast="0"/>
      <w:bookmarkEnd w:id="58"/>
    </w:p>
    <w:sectPr w:rsidR="00F97F74" w:rsidSect="00F97F74">
      <w:type w:val="continuous"/>
      <w:pgSz w:w="12240" w:h="15840"/>
      <w:pgMar w:top="1440" w:right="1440" w:bottom="1440" w:left="1440" w:header="720" w:footer="720" w:gutter="0"/>
      <w:cols w:space="720" w:equalWidth="0">
        <w:col w:w="9360" w:space="0"/>
      </w:cols>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Gwen B" w:date="2016-11-22T15:42:00Z" w:initials="">
    <w:p w:rsidR="00F97F74" w:rsidRDefault="00A11A88">
      <w:pPr>
        <w:pStyle w:val="normal0"/>
        <w:widowControl w:val="0"/>
        <w:spacing w:after="0" w:line="240" w:lineRule="auto"/>
      </w:pPr>
      <w:r>
        <w:rPr>
          <w:rFonts w:ascii="Arial" w:eastAsia="Arial" w:hAnsi="Arial" w:cs="Arial"/>
        </w:rPr>
        <w:t>what about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F74" w:rsidRDefault="00F97F74" w:rsidP="00F97F74">
      <w:pPr>
        <w:spacing w:after="0" w:line="240" w:lineRule="auto"/>
      </w:pPr>
      <w:r>
        <w:separator/>
      </w:r>
    </w:p>
  </w:endnote>
  <w:endnote w:type="continuationSeparator" w:id="0">
    <w:p w:rsidR="00F97F74" w:rsidRDefault="00F97F74" w:rsidP="00F97F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rdo">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74" w:rsidRDefault="00F97F74">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F74" w:rsidRDefault="00F97F74" w:rsidP="00F97F74">
      <w:pPr>
        <w:spacing w:after="0" w:line="240" w:lineRule="auto"/>
      </w:pPr>
      <w:r>
        <w:separator/>
      </w:r>
    </w:p>
  </w:footnote>
  <w:footnote w:type="continuationSeparator" w:id="0">
    <w:p w:rsidR="00F97F74" w:rsidRDefault="00F97F74" w:rsidP="00F97F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74" w:rsidRDefault="00F97F74">
    <w:pPr>
      <w:pStyle w:val="normal0"/>
      <w:spacing w:after="0"/>
      <w:jc w:val="right"/>
    </w:pPr>
  </w:p>
  <w:p w:rsidR="00F97F74" w:rsidRDefault="00F97F74">
    <w:pPr>
      <w:pStyle w:val="normal0"/>
      <w:jc w:val="right"/>
    </w:pPr>
  </w:p>
  <w:p w:rsidR="00F97F74" w:rsidRDefault="00F97F74">
    <w:pPr>
      <w:pStyle w:val="normal0"/>
      <w:jc w:val="right"/>
    </w:pPr>
    <w:fldSimple w:instr="PAGE">
      <w:r w:rsidR="00A11A88">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74" w:rsidRDefault="00F97F74">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09A2"/>
    <w:multiLevelType w:val="multilevel"/>
    <w:tmpl w:val="73064A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6700BE"/>
    <w:multiLevelType w:val="multilevel"/>
    <w:tmpl w:val="6136B19A"/>
    <w:lvl w:ilvl="0">
      <w:start w:val="1"/>
      <w:numFmt w:val="bullet"/>
      <w:lvlText w:val="●"/>
      <w:lvlJc w:val="left"/>
      <w:pPr>
        <w:ind w:left="720" w:firstLine="360"/>
      </w:pPr>
      <w:rPr>
        <w:sz w:val="28"/>
        <w:szCs w:val="2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F64A7B"/>
    <w:multiLevelType w:val="multilevel"/>
    <w:tmpl w:val="360841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AA80BF2"/>
    <w:multiLevelType w:val="multilevel"/>
    <w:tmpl w:val="EE0CF1D2"/>
    <w:lvl w:ilvl="0">
      <w:start w:val="1"/>
      <w:numFmt w:val="bullet"/>
      <w:lvlText w:val="●"/>
      <w:lvlJc w:val="left"/>
      <w:pPr>
        <w:ind w:left="720" w:firstLine="360"/>
      </w:pPr>
      <w:rPr>
        <w:rFonts w:ascii="Verdana" w:eastAsia="Verdana" w:hAnsi="Verdana" w:cs="Verdana"/>
        <w:sz w:val="12"/>
        <w:szCs w:val="1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3FF4EEF"/>
    <w:multiLevelType w:val="multilevel"/>
    <w:tmpl w:val="F3B4DA4C"/>
    <w:lvl w:ilvl="0">
      <w:start w:val="1"/>
      <w:numFmt w:val="decimal"/>
      <w:lvlText w:val="%1."/>
      <w:lvlJc w:val="left"/>
      <w:pPr>
        <w:ind w:left="720" w:firstLine="360"/>
      </w:pPr>
      <w:rPr>
        <w:sz w:val="28"/>
        <w:szCs w:val="28"/>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50757F6"/>
    <w:multiLevelType w:val="multilevel"/>
    <w:tmpl w:val="64626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7443805"/>
    <w:multiLevelType w:val="multilevel"/>
    <w:tmpl w:val="D11242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12417F1"/>
    <w:multiLevelType w:val="multilevel"/>
    <w:tmpl w:val="5AEA26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25721B0"/>
    <w:multiLevelType w:val="multilevel"/>
    <w:tmpl w:val="1A5ED5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4D17EA4"/>
    <w:multiLevelType w:val="multilevel"/>
    <w:tmpl w:val="682003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E446DF2"/>
    <w:multiLevelType w:val="multilevel"/>
    <w:tmpl w:val="547C8F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1AC27DC"/>
    <w:multiLevelType w:val="multilevel"/>
    <w:tmpl w:val="D96A53B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2">
    <w:nsid w:val="43F83A0F"/>
    <w:multiLevelType w:val="multilevel"/>
    <w:tmpl w:val="230AA832"/>
    <w:lvl w:ilvl="0">
      <w:start w:val="1"/>
      <w:numFmt w:val="bullet"/>
      <w:lvlText w:val="●"/>
      <w:lvlJc w:val="left"/>
      <w:pPr>
        <w:ind w:left="720" w:firstLine="360"/>
      </w:pPr>
      <w:rPr>
        <w:rFonts w:ascii="Verdana" w:eastAsia="Verdana" w:hAnsi="Verdana" w:cs="Verdana"/>
        <w:sz w:val="12"/>
        <w:szCs w:val="1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7B23149"/>
    <w:multiLevelType w:val="multilevel"/>
    <w:tmpl w:val="EEE467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A5D2148"/>
    <w:multiLevelType w:val="multilevel"/>
    <w:tmpl w:val="F4D416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AE93B2B"/>
    <w:multiLevelType w:val="multilevel"/>
    <w:tmpl w:val="2FE835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ED35718"/>
    <w:multiLevelType w:val="multilevel"/>
    <w:tmpl w:val="0DD632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2"/>
  </w:num>
  <w:num w:numId="3">
    <w:abstractNumId w:val="2"/>
  </w:num>
  <w:num w:numId="4">
    <w:abstractNumId w:val="16"/>
  </w:num>
  <w:num w:numId="5">
    <w:abstractNumId w:val="7"/>
  </w:num>
  <w:num w:numId="6">
    <w:abstractNumId w:val="9"/>
  </w:num>
  <w:num w:numId="7">
    <w:abstractNumId w:val="13"/>
  </w:num>
  <w:num w:numId="8">
    <w:abstractNumId w:val="6"/>
  </w:num>
  <w:num w:numId="9">
    <w:abstractNumId w:val="1"/>
  </w:num>
  <w:num w:numId="10">
    <w:abstractNumId w:val="15"/>
  </w:num>
  <w:num w:numId="11">
    <w:abstractNumId w:val="0"/>
  </w:num>
  <w:num w:numId="12">
    <w:abstractNumId w:val="8"/>
  </w:num>
  <w:num w:numId="13">
    <w:abstractNumId w:val="4"/>
  </w:num>
  <w:num w:numId="14">
    <w:abstractNumId w:val="5"/>
  </w:num>
  <w:num w:numId="15">
    <w:abstractNumId w:val="10"/>
  </w:num>
  <w:num w:numId="16">
    <w:abstractNumId w:val="1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20"/>
  <w:characterSpacingControl w:val="doNotCompress"/>
  <w:footnotePr>
    <w:footnote w:id="-1"/>
    <w:footnote w:id="0"/>
  </w:footnotePr>
  <w:endnotePr>
    <w:endnote w:id="-1"/>
    <w:endnote w:id="0"/>
  </w:endnotePr>
  <w:compat/>
  <w:rsids>
    <w:rsidRoot w:val="00F97F74"/>
    <w:rsid w:val="00210FD1"/>
    <w:rsid w:val="007900AA"/>
    <w:rsid w:val="00A11A88"/>
    <w:rsid w:val="00F97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F97F74"/>
    <w:pPr>
      <w:keepNext/>
      <w:keepLines/>
      <w:spacing w:before="480" w:after="120"/>
      <w:contextualSpacing/>
      <w:outlineLvl w:val="0"/>
    </w:pPr>
    <w:rPr>
      <w:b/>
      <w:sz w:val="48"/>
      <w:szCs w:val="48"/>
    </w:rPr>
  </w:style>
  <w:style w:type="paragraph" w:styleId="Heading2">
    <w:name w:val="heading 2"/>
    <w:basedOn w:val="normal0"/>
    <w:next w:val="normal0"/>
    <w:rsid w:val="00F97F74"/>
    <w:pPr>
      <w:keepNext/>
      <w:keepLines/>
      <w:spacing w:before="360" w:after="80"/>
      <w:contextualSpacing/>
      <w:outlineLvl w:val="1"/>
    </w:pPr>
    <w:rPr>
      <w:b/>
      <w:sz w:val="36"/>
      <w:szCs w:val="36"/>
    </w:rPr>
  </w:style>
  <w:style w:type="paragraph" w:styleId="Heading3">
    <w:name w:val="heading 3"/>
    <w:basedOn w:val="normal0"/>
    <w:next w:val="normal0"/>
    <w:rsid w:val="00F97F74"/>
    <w:pPr>
      <w:keepNext/>
      <w:keepLines/>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0"/>
    <w:next w:val="normal0"/>
    <w:rsid w:val="00F97F74"/>
    <w:pPr>
      <w:keepNext/>
      <w:keepLines/>
      <w:spacing w:before="240" w:after="40"/>
      <w:contextualSpacing/>
      <w:outlineLvl w:val="3"/>
    </w:pPr>
    <w:rPr>
      <w:b/>
      <w:sz w:val="24"/>
      <w:szCs w:val="24"/>
    </w:rPr>
  </w:style>
  <w:style w:type="paragraph" w:styleId="Heading5">
    <w:name w:val="heading 5"/>
    <w:basedOn w:val="normal0"/>
    <w:next w:val="normal0"/>
    <w:rsid w:val="00F97F74"/>
    <w:pPr>
      <w:keepNext/>
      <w:keepLines/>
      <w:spacing w:before="220" w:after="40"/>
      <w:contextualSpacing/>
      <w:outlineLvl w:val="4"/>
    </w:pPr>
    <w:rPr>
      <w:b/>
    </w:rPr>
  </w:style>
  <w:style w:type="paragraph" w:styleId="Heading6">
    <w:name w:val="heading 6"/>
    <w:basedOn w:val="normal0"/>
    <w:next w:val="normal0"/>
    <w:rsid w:val="00F97F7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97F74"/>
  </w:style>
  <w:style w:type="paragraph" w:styleId="Title">
    <w:name w:val="Title"/>
    <w:basedOn w:val="normal0"/>
    <w:next w:val="normal0"/>
    <w:rsid w:val="00F97F74"/>
    <w:pPr>
      <w:keepNext/>
      <w:keepLines/>
      <w:spacing w:before="480" w:after="120"/>
      <w:contextualSpacing/>
    </w:pPr>
    <w:rPr>
      <w:b/>
      <w:sz w:val="72"/>
      <w:szCs w:val="72"/>
    </w:rPr>
  </w:style>
  <w:style w:type="paragraph" w:styleId="Subtitle">
    <w:name w:val="Subtitle"/>
    <w:basedOn w:val="normal0"/>
    <w:next w:val="normal0"/>
    <w:rsid w:val="00F97F74"/>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F97F74"/>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97F74"/>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F97F74"/>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F97F74"/>
    <w:pPr>
      <w:spacing w:line="240" w:lineRule="auto"/>
    </w:pPr>
    <w:rPr>
      <w:sz w:val="20"/>
      <w:szCs w:val="20"/>
    </w:rPr>
  </w:style>
  <w:style w:type="character" w:customStyle="1" w:styleId="CommentTextChar">
    <w:name w:val="Comment Text Char"/>
    <w:basedOn w:val="DefaultParagraphFont"/>
    <w:link w:val="CommentText"/>
    <w:uiPriority w:val="99"/>
    <w:semiHidden/>
    <w:rsid w:val="00F97F74"/>
    <w:rPr>
      <w:sz w:val="20"/>
      <w:szCs w:val="20"/>
    </w:rPr>
  </w:style>
  <w:style w:type="character" w:styleId="CommentReference">
    <w:name w:val="annotation reference"/>
    <w:basedOn w:val="DefaultParagraphFont"/>
    <w:uiPriority w:val="99"/>
    <w:semiHidden/>
    <w:unhideWhenUsed/>
    <w:rsid w:val="00F97F74"/>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destinet.eu/topics/destination-management-good-governance" TargetMode="External"/><Relationship Id="rId39" Type="http://schemas.openxmlformats.org/officeDocument/2006/relationships/hyperlink" Target="http://www.elements.nb.ca/theme/ethics/pow/wow.htm" TargetMode="External"/><Relationship Id="rId21" Type="http://schemas.openxmlformats.org/officeDocument/2006/relationships/hyperlink" Target="https://en.wikipedia.org/wiki/Cherokee_Nation_of_Oklahoma" TargetMode="External"/><Relationship Id="rId34" Type="http://schemas.openxmlformats.org/officeDocument/2006/relationships/hyperlink" Target="https://www.ontariotravel.net/en/play/aboriginal-experiences/pow-wows" TargetMode="External"/><Relationship Id="rId42" Type="http://schemas.openxmlformats.org/officeDocument/2006/relationships/hyperlink" Target="http://www.thecanadianencyclopedia.ca/en/m/article/powwow/" TargetMode="External"/><Relationship Id="rId47" Type="http://schemas.openxmlformats.org/officeDocument/2006/relationships/hyperlink" Target="https://braintan.com/bison/hidetipi.html" TargetMode="External"/><Relationship Id="rId50" Type="http://schemas.openxmlformats.org/officeDocument/2006/relationships/hyperlink" Target="https://www.manataka.org/page1302.html" TargetMode="External"/><Relationship Id="rId55" Type="http://schemas.openxmlformats.org/officeDocument/2006/relationships/hyperlink" Target="http://www.thecanadianencyclopedia.ca/en/article/religion-of-aboriginal-people/"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yperlink" Target="http://destinet.eu/topics/destination-management-good-governance" TargetMode="External"/><Relationship Id="rId33" Type="http://schemas.openxmlformats.org/officeDocument/2006/relationships/hyperlink" Target="http://www.aboriginaldaylive.ca/powwow/" TargetMode="External"/><Relationship Id="rId38" Type="http://schemas.openxmlformats.org/officeDocument/2006/relationships/hyperlink" Target="https://aboriginalcanada.ca/corporate/national-guidelines/" TargetMode="External"/><Relationship Id="rId46" Type="http://schemas.openxmlformats.org/officeDocument/2006/relationships/hyperlink" Target="https://firstnationculturaltours.com/site/wigwa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egacyofhope.ca/projects" TargetMode="External"/><Relationship Id="rId20" Type="http://schemas.openxmlformats.org/officeDocument/2006/relationships/image" Target="media/image8.jpeg"/><Relationship Id="rId29" Type="http://schemas.openxmlformats.org/officeDocument/2006/relationships/hyperlink" Target="https://manitoahbee.ca/powwow" TargetMode="External"/><Relationship Id="rId41" Type="http://schemas.openxmlformats.org/officeDocument/2006/relationships/hyperlink" Target="http://www.thecanadianencyclopedia.ca/en/article/history-of-powwows/" TargetMode="External"/><Relationship Id="rId54" Type="http://schemas.openxmlformats.org/officeDocument/2006/relationships/hyperlink" Target="http://www.thecanadianencyclopedia.ca/en/article/history-of-powwow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destinet.eu/topics/destination-management-good-governance" TargetMode="External"/><Relationship Id="rId32" Type="http://schemas.openxmlformats.org/officeDocument/2006/relationships/hyperlink" Target="http://www.aboriginaldaylive.ca/powwow/" TargetMode="External"/><Relationship Id="rId37" Type="http://schemas.openxmlformats.org/officeDocument/2006/relationships/hyperlink" Target="https://aboriginalcanada.ca/corporate/" TargetMode="External"/><Relationship Id="rId40" Type="http://schemas.openxmlformats.org/officeDocument/2006/relationships/hyperlink" Target="http://www.snowwowl.com/pwwhatis.html" TargetMode="External"/><Relationship Id="rId45" Type="http://schemas.openxmlformats.org/officeDocument/2006/relationships/hyperlink" Target="http://www.immigratemanitoba.com/wp-content/uploads/2016/07/indigenousguide-web-version2b.pdf" TargetMode="External"/><Relationship Id="rId53" Type="http://schemas.openxmlformats.org/officeDocument/2006/relationships/hyperlink" Target="http://legacyofhope.ca/" TargetMode="External"/><Relationship Id="rId58" Type="http://schemas.openxmlformats.org/officeDocument/2006/relationships/hyperlink" Target="https://aboriginalcanada.ca/corporate/national-guidelines/" TargetMode="External"/><Relationship Id="rId5" Type="http://schemas.openxmlformats.org/officeDocument/2006/relationships/footnotes" Target="footnotes.xml"/><Relationship Id="rId15" Type="http://schemas.openxmlformats.org/officeDocument/2006/relationships/hyperlink" Target="http://umanitoba.ca/centres/nctr/index.html" TargetMode="External"/><Relationship Id="rId23" Type="http://schemas.openxmlformats.org/officeDocument/2006/relationships/hyperlink" Target="https://en.wikipedia.org/wiki/Rio_Grande" TargetMode="External"/><Relationship Id="rId28" Type="http://schemas.openxmlformats.org/officeDocument/2006/relationships/hyperlink" Target="https://manitoahbee.ca/powwow" TargetMode="External"/><Relationship Id="rId36" Type="http://schemas.openxmlformats.org/officeDocument/2006/relationships/hyperlink" Target="https://www.ontariotravel.net/en/play/aboriginal-experiences/pow-wows" TargetMode="External"/><Relationship Id="rId49" Type="http://schemas.openxmlformats.org/officeDocument/2006/relationships/hyperlink" Target="https://www.google.ca/search?q=indigenous+population+in+canada&amp;biw=1280&amp;bih=918&amp;source=lnms&amp;tbm=isch&amp;sa=X&amp;sqi=2&amp;ved=0ahUKEwj_75Sb_p7QAhUJ5YMKHXwZBF4Q_AUIBigB" TargetMode="External"/><Relationship Id="rId57" Type="http://schemas.openxmlformats.org/officeDocument/2006/relationships/hyperlink" Target="http://davidcarrigan.homestead.com/"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http://www.aboriginaldaylive.ca/powwow/" TargetMode="External"/><Relationship Id="rId44" Type="http://schemas.openxmlformats.org/officeDocument/2006/relationships/hyperlink" Target="http://thecanadianencyclopedia.ca/en/article/powwow-dances/" TargetMode="External"/><Relationship Id="rId52" Type="http://schemas.openxmlformats.org/officeDocument/2006/relationships/hyperlink" Target="http://umanitoba.ca/nctr/"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en.wikipedia.org/wiki/Federally_recognized_tribes" TargetMode="External"/><Relationship Id="rId27" Type="http://schemas.openxmlformats.org/officeDocument/2006/relationships/hyperlink" Target="https://www.google.ca/url?sa=t&amp;rct=j&amp;q=&amp;esrc=s&amp;source=web&amp;cd=1&amp;cad=rja&amp;uact=8&amp;ved=0ahUKEwi7_5vH9tjNAhUI2oMKHd6nBkYQFggmMAA&amp;url=https%3A%2F%2Fmanitoahbee.ca%2F&amp;usg=AFQjCNHedZxn0h7LoAGpaBXqvMCtnb7K1A&amp;sig2=aMGuRKlDd5HgmW6cjA-18g&amp;bvm=bv.126130881,d.amc" TargetMode="External"/><Relationship Id="rId30" Type="http://schemas.openxmlformats.org/officeDocument/2006/relationships/hyperlink" Target="https://manitoahbee.ca/powwow" TargetMode="External"/><Relationship Id="rId35" Type="http://schemas.openxmlformats.org/officeDocument/2006/relationships/hyperlink" Target="https://www.ontariotravel.net/en/play/aboriginal-experiences/pow-wows" TargetMode="External"/><Relationship Id="rId43" Type="http://schemas.openxmlformats.org/officeDocument/2006/relationships/hyperlink" Target="https://en.wikipedia.org/wiki/Pow_wow" TargetMode="External"/><Relationship Id="rId48" Type="http://schemas.openxmlformats.org/officeDocument/2006/relationships/hyperlink" Target="https://radssite.wordpress.com/tag/disability/" TargetMode="External"/><Relationship Id="rId56" Type="http://schemas.openxmlformats.org/officeDocument/2006/relationships/hyperlink" Target="https://worldhistory2014.wordpress.com/2012/12/" TargetMode="External"/><Relationship Id="rId8" Type="http://schemas.openxmlformats.org/officeDocument/2006/relationships/image" Target="media/image2.png"/><Relationship Id="rId51" Type="http://schemas.openxmlformats.org/officeDocument/2006/relationships/hyperlink" Target="http://www.united-church.ca/community-faith/being-community/healing-education-and-developme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13297</Words>
  <Characters>75793</Characters>
  <Application>Microsoft Office Word</Application>
  <DocSecurity>0</DocSecurity>
  <Lines>631</Lines>
  <Paragraphs>177</Paragraphs>
  <ScaleCrop>false</ScaleCrop>
  <Company/>
  <LinksUpToDate>false</LinksUpToDate>
  <CharactersWithSpaces>88913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Humniski</dc:creator>
  <cp:lastModifiedBy>user</cp:lastModifiedBy>
  <cp:revision>2</cp:revision>
  <dcterms:created xsi:type="dcterms:W3CDTF">2016-12-01T03:36:00Z</dcterms:created>
  <dcterms:modified xsi:type="dcterms:W3CDTF">2016-12-01T03:36:00Z</dcterms:modified>
</cp:coreProperties>
</file>